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17B5A" w14:textId="77777777" w:rsidR="008731ED" w:rsidRDefault="008731ED" w:rsidP="008731ED">
      <w:pPr>
        <w:jc w:val="center"/>
      </w:pPr>
      <w:r>
        <w:t>PROGRAMMA  DI BIOLOGIA</w:t>
      </w:r>
    </w:p>
    <w:p w14:paraId="23560A08" w14:textId="77777777" w:rsidR="008731ED" w:rsidRDefault="008731ED" w:rsidP="008731ED">
      <w:pPr>
        <w:jc w:val="center"/>
      </w:pPr>
    </w:p>
    <w:p w14:paraId="36CBA2AF" w14:textId="7D1D3822" w:rsidR="008731ED" w:rsidRDefault="008731ED" w:rsidP="008731ED">
      <w:pPr>
        <w:jc w:val="center"/>
      </w:pPr>
      <w:r>
        <w:t xml:space="preserve">Classe II  Sez. B MI  IPSIA    </w:t>
      </w:r>
    </w:p>
    <w:p w14:paraId="3D2CDBE1" w14:textId="77777777" w:rsidR="008731ED" w:rsidRDefault="008731ED" w:rsidP="008731ED">
      <w:pPr>
        <w:jc w:val="center"/>
      </w:pPr>
      <w:r>
        <w:t xml:space="preserve"> </w:t>
      </w:r>
    </w:p>
    <w:p w14:paraId="7CFC2B70" w14:textId="77777777" w:rsidR="008731ED" w:rsidRDefault="008731ED" w:rsidP="008731ED">
      <w:pPr>
        <w:jc w:val="center"/>
      </w:pPr>
      <w:r>
        <w:t xml:space="preserve"> a.s. 2024/25</w:t>
      </w:r>
    </w:p>
    <w:p w14:paraId="711B6CAF" w14:textId="77777777" w:rsidR="008731ED" w:rsidRDefault="008731ED" w:rsidP="008731ED">
      <w:pPr>
        <w:jc w:val="center"/>
      </w:pPr>
    </w:p>
    <w:p w14:paraId="44255F4C" w14:textId="77777777" w:rsidR="008731ED" w:rsidRPr="000C4A43" w:rsidRDefault="008731ED" w:rsidP="008731ED">
      <w:pPr>
        <w:rPr>
          <w:i/>
          <w:iCs/>
        </w:rPr>
      </w:pPr>
      <w:r w:rsidRPr="000C4A43">
        <w:rPr>
          <w:i/>
          <w:iCs/>
        </w:rPr>
        <w:t>Libro di testo: “</w:t>
      </w:r>
      <w:r>
        <w:rPr>
          <w:i/>
          <w:iCs/>
        </w:rPr>
        <w:t>Elementi di Biologia” – Antonino Letizia     -   Zanichelli</w:t>
      </w:r>
    </w:p>
    <w:p w14:paraId="68C5CBD6" w14:textId="77777777" w:rsidR="008731ED" w:rsidRDefault="008731ED" w:rsidP="008731ED">
      <w:pPr>
        <w:rPr>
          <w:i/>
          <w:iCs/>
        </w:rPr>
      </w:pPr>
      <w:r w:rsidRPr="000C4A43">
        <w:rPr>
          <w:i/>
          <w:iCs/>
        </w:rPr>
        <w:t>Docente</w:t>
      </w:r>
      <w:r>
        <w:rPr>
          <w:i/>
          <w:iCs/>
        </w:rPr>
        <w:t>: prof.ssa</w:t>
      </w:r>
      <w:r w:rsidRPr="000C4A43">
        <w:rPr>
          <w:i/>
          <w:iCs/>
        </w:rPr>
        <w:t xml:space="preserve"> Costanza Maria Carmela</w:t>
      </w:r>
    </w:p>
    <w:p w14:paraId="0729B9CC" w14:textId="77777777" w:rsidR="008731ED" w:rsidRDefault="008731ED" w:rsidP="008731ED">
      <w:pPr>
        <w:rPr>
          <w:i/>
          <w:iCs/>
        </w:rPr>
      </w:pPr>
    </w:p>
    <w:p w14:paraId="66C96D8C" w14:textId="77777777" w:rsidR="008731ED" w:rsidRDefault="008731ED" w:rsidP="008731ED">
      <w:pPr>
        <w:rPr>
          <w:b/>
          <w:bCs/>
        </w:rPr>
      </w:pPr>
    </w:p>
    <w:p w14:paraId="587C74AA" w14:textId="77777777" w:rsidR="008731ED" w:rsidRPr="00DA7684" w:rsidRDefault="008731ED" w:rsidP="008731ED">
      <w:pPr>
        <w:rPr>
          <w:b/>
          <w:bCs/>
        </w:rPr>
      </w:pPr>
      <w:r>
        <w:rPr>
          <w:b/>
          <w:bCs/>
        </w:rPr>
        <w:t>La Biologia e i viventi</w:t>
      </w:r>
    </w:p>
    <w:p w14:paraId="399491AC" w14:textId="77777777" w:rsidR="008731ED" w:rsidRDefault="008731ED" w:rsidP="008731ED">
      <w:pPr>
        <w:pStyle w:val="Paragrafoelenco"/>
        <w:numPr>
          <w:ilvl w:val="0"/>
          <w:numId w:val="1"/>
        </w:numPr>
        <w:spacing w:line="276" w:lineRule="auto"/>
      </w:pPr>
      <w:r>
        <w:t>Le caratteristiche  generali degli organismi viventi</w:t>
      </w:r>
    </w:p>
    <w:p w14:paraId="13A54D40" w14:textId="77777777" w:rsidR="008731ED" w:rsidRDefault="008731ED" w:rsidP="008731ED">
      <w:pPr>
        <w:pStyle w:val="Paragrafoelenco"/>
        <w:numPr>
          <w:ilvl w:val="0"/>
          <w:numId w:val="1"/>
        </w:numPr>
        <w:spacing w:line="276" w:lineRule="auto"/>
      </w:pPr>
      <w:r>
        <w:t xml:space="preserve">Le unità di misura nel mondo microscopico </w:t>
      </w:r>
    </w:p>
    <w:p w14:paraId="47915AF4" w14:textId="77777777" w:rsidR="008731ED" w:rsidRDefault="008731ED" w:rsidP="008731ED">
      <w:pPr>
        <w:pStyle w:val="Paragrafoelenco"/>
        <w:numPr>
          <w:ilvl w:val="0"/>
          <w:numId w:val="1"/>
        </w:numPr>
        <w:spacing w:line="276" w:lineRule="auto"/>
      </w:pPr>
      <w:r>
        <w:t>Strumenti per osservare le cellule</w:t>
      </w:r>
    </w:p>
    <w:p w14:paraId="2E5B2027" w14:textId="77777777" w:rsidR="008731ED" w:rsidRDefault="008731ED" w:rsidP="008731ED">
      <w:pPr>
        <w:pStyle w:val="Paragrafoelenco"/>
      </w:pPr>
      <w:r>
        <w:t xml:space="preserve">        </w:t>
      </w:r>
    </w:p>
    <w:p w14:paraId="78ED4604" w14:textId="77777777" w:rsidR="008731ED" w:rsidRPr="000A2B14" w:rsidRDefault="008731ED" w:rsidP="008731ED">
      <w:pPr>
        <w:rPr>
          <w:b/>
          <w:bCs/>
        </w:rPr>
      </w:pPr>
      <w:r w:rsidRPr="000A2B14">
        <w:rPr>
          <w:b/>
          <w:bCs/>
        </w:rPr>
        <w:t>Dall</w:t>
      </w:r>
      <w:r>
        <w:rPr>
          <w:b/>
          <w:bCs/>
        </w:rPr>
        <w:t>e</w:t>
      </w:r>
      <w:r w:rsidRPr="000A2B14">
        <w:rPr>
          <w:b/>
          <w:bCs/>
        </w:rPr>
        <w:t xml:space="preserve"> cellul</w:t>
      </w:r>
      <w:r>
        <w:rPr>
          <w:b/>
          <w:bCs/>
        </w:rPr>
        <w:t xml:space="preserve">e </w:t>
      </w:r>
      <w:r w:rsidRPr="000A2B14">
        <w:rPr>
          <w:b/>
          <w:bCs/>
        </w:rPr>
        <w:t>a</w:t>
      </w:r>
      <w:r>
        <w:rPr>
          <w:b/>
          <w:bCs/>
        </w:rPr>
        <w:t>gli organismi</w:t>
      </w:r>
    </w:p>
    <w:p w14:paraId="41A3FD17" w14:textId="77777777" w:rsidR="008731ED" w:rsidRDefault="008731ED" w:rsidP="008731ED">
      <w:pPr>
        <w:pStyle w:val="Paragrafoelenco"/>
        <w:numPr>
          <w:ilvl w:val="0"/>
          <w:numId w:val="1"/>
        </w:numPr>
        <w:spacing w:line="276" w:lineRule="auto"/>
      </w:pPr>
      <w:r>
        <w:t>Le cellule forme e dimensioni</w:t>
      </w:r>
    </w:p>
    <w:p w14:paraId="4B313C16" w14:textId="77777777" w:rsidR="008731ED" w:rsidRDefault="008731ED" w:rsidP="008731ED">
      <w:pPr>
        <w:pStyle w:val="Paragrafoelenco"/>
        <w:numPr>
          <w:ilvl w:val="0"/>
          <w:numId w:val="1"/>
        </w:numPr>
        <w:spacing w:line="276" w:lineRule="auto"/>
      </w:pPr>
      <w:r>
        <w:t>La teoria cellulare</w:t>
      </w:r>
    </w:p>
    <w:p w14:paraId="3ADB04F0" w14:textId="77777777" w:rsidR="008731ED" w:rsidRDefault="008731ED" w:rsidP="008731ED">
      <w:pPr>
        <w:pStyle w:val="Paragrafoelenco"/>
        <w:numPr>
          <w:ilvl w:val="0"/>
          <w:numId w:val="1"/>
        </w:numPr>
        <w:spacing w:line="276" w:lineRule="auto"/>
      </w:pPr>
      <w:r>
        <w:t>La cellula procariote</w:t>
      </w:r>
    </w:p>
    <w:p w14:paraId="7F594912" w14:textId="77777777" w:rsidR="008731ED" w:rsidRDefault="008731ED" w:rsidP="008731ED">
      <w:pPr>
        <w:pStyle w:val="Paragrafoelenco"/>
        <w:numPr>
          <w:ilvl w:val="0"/>
          <w:numId w:val="1"/>
        </w:numPr>
        <w:spacing w:line="276" w:lineRule="auto"/>
      </w:pPr>
      <w:r>
        <w:t>La cellula animale</w:t>
      </w:r>
    </w:p>
    <w:p w14:paraId="1F55283C" w14:textId="77777777" w:rsidR="008731ED" w:rsidRDefault="008731ED" w:rsidP="008731ED">
      <w:pPr>
        <w:pStyle w:val="Paragrafoelenco"/>
        <w:numPr>
          <w:ilvl w:val="0"/>
          <w:numId w:val="1"/>
        </w:numPr>
        <w:spacing w:line="276" w:lineRule="auto"/>
      </w:pPr>
      <w:r>
        <w:t>La cellula vegetale</w:t>
      </w:r>
    </w:p>
    <w:p w14:paraId="20F54078" w14:textId="77777777" w:rsidR="008731ED" w:rsidRDefault="008731ED" w:rsidP="008731ED">
      <w:pPr>
        <w:pStyle w:val="Paragrafoelenco"/>
        <w:numPr>
          <w:ilvl w:val="0"/>
          <w:numId w:val="1"/>
        </w:numPr>
        <w:spacing w:line="276" w:lineRule="auto"/>
      </w:pPr>
      <w:r>
        <w:t xml:space="preserve">L’energia nei viventi :  </w:t>
      </w:r>
    </w:p>
    <w:p w14:paraId="7BB6F7AF" w14:textId="77777777" w:rsidR="008731ED" w:rsidRDefault="008731ED" w:rsidP="008731ED">
      <w:pPr>
        <w:pStyle w:val="Paragrafoelenco"/>
        <w:spacing w:line="276" w:lineRule="auto"/>
      </w:pPr>
      <w:r>
        <w:t xml:space="preserve">          La fotosintesi clorofilliana</w:t>
      </w:r>
    </w:p>
    <w:p w14:paraId="3548E857" w14:textId="77777777" w:rsidR="008731ED" w:rsidRDefault="008731ED" w:rsidP="008731ED">
      <w:pPr>
        <w:pStyle w:val="Paragrafoelenco"/>
        <w:spacing w:line="276" w:lineRule="auto"/>
      </w:pPr>
      <w:r>
        <w:t xml:space="preserve">          La respirazione cellulare</w:t>
      </w:r>
    </w:p>
    <w:p w14:paraId="49061D82" w14:textId="77777777" w:rsidR="008731ED" w:rsidRDefault="008731ED" w:rsidP="008731ED">
      <w:pPr>
        <w:pStyle w:val="Paragrafoelenco"/>
        <w:spacing w:line="276" w:lineRule="auto"/>
      </w:pPr>
      <w:r>
        <w:t xml:space="preserve">          La fermentazione alcolica e lattica</w:t>
      </w:r>
    </w:p>
    <w:p w14:paraId="0AA6DE25" w14:textId="77777777" w:rsidR="008731ED" w:rsidRDefault="008731ED" w:rsidP="008731ED">
      <w:pPr>
        <w:pStyle w:val="Paragrafoelenco"/>
        <w:numPr>
          <w:ilvl w:val="0"/>
          <w:numId w:val="1"/>
        </w:numPr>
        <w:spacing w:line="276" w:lineRule="auto"/>
      </w:pPr>
      <w:r>
        <w:t>Organismi unicellulari e pluricellulari</w:t>
      </w:r>
    </w:p>
    <w:p w14:paraId="3EA4E3B8" w14:textId="77777777" w:rsidR="008731ED" w:rsidRDefault="008731ED" w:rsidP="008731ED">
      <w:pPr>
        <w:pStyle w:val="Paragrafoelenco"/>
        <w:numPr>
          <w:ilvl w:val="0"/>
          <w:numId w:val="1"/>
        </w:numPr>
        <w:spacing w:line="276" w:lineRule="auto"/>
      </w:pPr>
      <w:r>
        <w:t>L’organizzazione degli organismi pluricellulari:</w:t>
      </w:r>
    </w:p>
    <w:p w14:paraId="56C0DF1C" w14:textId="77777777" w:rsidR="008731ED" w:rsidRDefault="008731ED" w:rsidP="008731ED">
      <w:pPr>
        <w:pStyle w:val="Paragrafoelenco"/>
        <w:spacing w:line="276" w:lineRule="auto"/>
      </w:pPr>
      <w:r>
        <w:t xml:space="preserve"> tessuti, organi, apparati e sistemi</w:t>
      </w:r>
    </w:p>
    <w:p w14:paraId="403C2A23" w14:textId="77777777" w:rsidR="008731ED" w:rsidRDefault="008731ED" w:rsidP="008731ED">
      <w:pPr>
        <w:pStyle w:val="Paragrafoelenco"/>
        <w:numPr>
          <w:ilvl w:val="0"/>
          <w:numId w:val="1"/>
        </w:numPr>
        <w:spacing w:line="276" w:lineRule="auto"/>
      </w:pPr>
      <w:r>
        <w:t>La riproduzione cellulare asessuata e sessuata</w:t>
      </w:r>
    </w:p>
    <w:p w14:paraId="5F2948F2" w14:textId="77777777" w:rsidR="008731ED" w:rsidRDefault="008731ED" w:rsidP="008731ED">
      <w:pPr>
        <w:pStyle w:val="Paragrafoelenco"/>
        <w:numPr>
          <w:ilvl w:val="0"/>
          <w:numId w:val="1"/>
        </w:numPr>
        <w:spacing w:line="276" w:lineRule="auto"/>
      </w:pPr>
      <w:r>
        <w:t>La mitosi e la meiosi</w:t>
      </w:r>
    </w:p>
    <w:p w14:paraId="4DE049A6" w14:textId="77777777" w:rsidR="008731ED" w:rsidRDefault="008731ED" w:rsidP="008731ED"/>
    <w:p w14:paraId="30764810" w14:textId="77777777" w:rsidR="008731ED" w:rsidRDefault="008731ED" w:rsidP="008731ED">
      <w:pPr>
        <w:rPr>
          <w:b/>
          <w:bCs/>
        </w:rPr>
      </w:pPr>
      <w:r>
        <w:rPr>
          <w:b/>
          <w:bCs/>
        </w:rPr>
        <w:t xml:space="preserve">Anatomia e fisiologia del </w:t>
      </w:r>
      <w:r w:rsidRPr="000712FA">
        <w:rPr>
          <w:b/>
          <w:bCs/>
        </w:rPr>
        <w:t>corpo umano</w:t>
      </w:r>
    </w:p>
    <w:p w14:paraId="44B750B9" w14:textId="77777777" w:rsidR="008731ED" w:rsidRDefault="008731ED" w:rsidP="008731ED">
      <w:pPr>
        <w:pStyle w:val="Paragrafoelenco"/>
        <w:numPr>
          <w:ilvl w:val="0"/>
          <w:numId w:val="1"/>
        </w:numPr>
        <w:spacing w:line="276" w:lineRule="auto"/>
      </w:pPr>
      <w:r>
        <w:t>L’apparato digerente:</w:t>
      </w:r>
    </w:p>
    <w:p w14:paraId="47A0AAEA" w14:textId="77777777" w:rsidR="008731ED" w:rsidRDefault="008731ED" w:rsidP="008731ED">
      <w:pPr>
        <w:pStyle w:val="Paragrafoelenco"/>
        <w:spacing w:line="276" w:lineRule="auto"/>
      </w:pPr>
      <w:r>
        <w:t xml:space="preserve">           L’organizzazione generale dell’apparato digerente</w:t>
      </w:r>
    </w:p>
    <w:p w14:paraId="79C9A773" w14:textId="77777777" w:rsidR="008731ED" w:rsidRDefault="008731ED" w:rsidP="008731ED">
      <w:pPr>
        <w:pStyle w:val="Paragrafoelenco"/>
        <w:spacing w:line="276" w:lineRule="auto"/>
      </w:pPr>
      <w:r>
        <w:t xml:space="preserve">           La digestione</w:t>
      </w:r>
    </w:p>
    <w:p w14:paraId="4829DBD1" w14:textId="77777777" w:rsidR="008731ED" w:rsidRDefault="008731ED" w:rsidP="008731ED">
      <w:pPr>
        <w:pStyle w:val="Paragrafoelenco"/>
        <w:spacing w:line="276" w:lineRule="auto"/>
      </w:pPr>
      <w:r>
        <w:t xml:space="preserve">           L’assorbimento</w:t>
      </w:r>
    </w:p>
    <w:p w14:paraId="08E2B047" w14:textId="77777777" w:rsidR="008731ED" w:rsidRDefault="008731ED" w:rsidP="008731ED">
      <w:pPr>
        <w:pStyle w:val="Paragrafoelenco"/>
        <w:spacing w:line="276" w:lineRule="auto"/>
      </w:pPr>
      <w:r>
        <w:t xml:space="preserve">           Le malattie dell’apparato digerente</w:t>
      </w:r>
    </w:p>
    <w:p w14:paraId="7B9154FA" w14:textId="77777777" w:rsidR="008731ED" w:rsidRDefault="008731ED" w:rsidP="008731ED">
      <w:pPr>
        <w:pStyle w:val="Paragrafoelenco"/>
      </w:pPr>
    </w:p>
    <w:p w14:paraId="1175FC13" w14:textId="77777777" w:rsidR="008731ED" w:rsidRDefault="008731ED" w:rsidP="008731ED">
      <w:pPr>
        <w:pStyle w:val="Paragrafoelenco"/>
        <w:numPr>
          <w:ilvl w:val="0"/>
          <w:numId w:val="1"/>
        </w:numPr>
        <w:spacing w:line="276" w:lineRule="auto"/>
      </w:pPr>
      <w:r>
        <w:t>L’apparato respiratorio:</w:t>
      </w:r>
    </w:p>
    <w:p w14:paraId="7654251D" w14:textId="77777777" w:rsidR="008731ED" w:rsidRDefault="008731ED" w:rsidP="008731ED">
      <w:pPr>
        <w:pStyle w:val="Paragrafoelenco"/>
        <w:spacing w:line="276" w:lineRule="auto"/>
      </w:pPr>
      <w:r>
        <w:t xml:space="preserve">           Organizzazione generale</w:t>
      </w:r>
    </w:p>
    <w:p w14:paraId="1520BCED" w14:textId="77777777" w:rsidR="008731ED" w:rsidRDefault="008731ED" w:rsidP="008731ED">
      <w:pPr>
        <w:pStyle w:val="Paragrafoelenco"/>
        <w:spacing w:line="276" w:lineRule="auto"/>
      </w:pPr>
      <w:r>
        <w:t xml:space="preserve">           La respirazione polmonare</w:t>
      </w:r>
    </w:p>
    <w:p w14:paraId="23FC9F73" w14:textId="77777777" w:rsidR="008731ED" w:rsidRDefault="008731ED" w:rsidP="008731ED">
      <w:pPr>
        <w:pStyle w:val="Paragrafoelenco"/>
        <w:spacing w:line="276" w:lineRule="auto"/>
      </w:pPr>
      <w:r>
        <w:t xml:space="preserve">           Le malattie dell’apparato respiratorio</w:t>
      </w:r>
    </w:p>
    <w:p w14:paraId="2D7DBFF7" w14:textId="77777777" w:rsidR="008731ED" w:rsidRDefault="008731ED" w:rsidP="008731ED">
      <w:pPr>
        <w:pStyle w:val="Paragrafoelenco"/>
        <w:spacing w:line="276" w:lineRule="auto"/>
      </w:pPr>
      <w:r>
        <w:t xml:space="preserve">           Gli effetti nocivi del fumo</w:t>
      </w:r>
    </w:p>
    <w:p w14:paraId="4C3A419E" w14:textId="77777777" w:rsidR="008731ED" w:rsidRDefault="008731ED" w:rsidP="008731ED"/>
    <w:p w14:paraId="71F430E6" w14:textId="77777777" w:rsidR="008731ED" w:rsidRDefault="008731ED" w:rsidP="008731ED">
      <w:pPr>
        <w:pStyle w:val="Paragrafoelenco"/>
        <w:numPr>
          <w:ilvl w:val="0"/>
          <w:numId w:val="1"/>
        </w:numPr>
        <w:spacing w:line="276" w:lineRule="auto"/>
      </w:pPr>
      <w:r>
        <w:lastRenderedPageBreak/>
        <w:t>L’apparato cardio-circolatorio:</w:t>
      </w:r>
    </w:p>
    <w:p w14:paraId="4004D3FA" w14:textId="77777777" w:rsidR="008731ED" w:rsidRDefault="008731ED" w:rsidP="008731ED">
      <w:pPr>
        <w:pStyle w:val="Paragrafoelenco"/>
        <w:spacing w:line="276" w:lineRule="auto"/>
      </w:pPr>
      <w:r>
        <w:t xml:space="preserve">           La  composizione e le funzioni del sangue</w:t>
      </w:r>
    </w:p>
    <w:p w14:paraId="1444F15E" w14:textId="77777777" w:rsidR="008731ED" w:rsidRDefault="008731ED" w:rsidP="008731ED">
      <w:pPr>
        <w:pStyle w:val="Paragrafoelenco"/>
        <w:spacing w:line="276" w:lineRule="auto"/>
      </w:pPr>
      <w:r>
        <w:t xml:space="preserve">           Le malattie del sangue</w:t>
      </w:r>
    </w:p>
    <w:p w14:paraId="33EC6AEE" w14:textId="77777777" w:rsidR="008731ED" w:rsidRDefault="008731ED" w:rsidP="008731ED">
      <w:pPr>
        <w:pStyle w:val="Paragrafoelenco"/>
        <w:spacing w:line="276" w:lineRule="auto"/>
      </w:pPr>
      <w:r>
        <w:t xml:space="preserve">           I vasi sanguigni</w:t>
      </w:r>
    </w:p>
    <w:p w14:paraId="0FCF06C1" w14:textId="77777777" w:rsidR="008731ED" w:rsidRDefault="008731ED" w:rsidP="008731ED">
      <w:pPr>
        <w:pStyle w:val="Paragrafoelenco"/>
        <w:spacing w:line="276" w:lineRule="auto"/>
      </w:pPr>
      <w:r>
        <w:t xml:space="preserve">           La struttura e il lavoro del cuore</w:t>
      </w:r>
    </w:p>
    <w:p w14:paraId="1442C8DF" w14:textId="77777777" w:rsidR="008731ED" w:rsidRDefault="008731ED" w:rsidP="008731ED">
      <w:pPr>
        <w:pStyle w:val="Paragrafoelenco"/>
        <w:spacing w:line="276" w:lineRule="auto"/>
      </w:pPr>
      <w:r>
        <w:t xml:space="preserve">           La grande e la piccola circolazione</w:t>
      </w:r>
    </w:p>
    <w:p w14:paraId="6120D3AC" w14:textId="77777777" w:rsidR="008731ED" w:rsidRDefault="008731ED" w:rsidP="008731ED">
      <w:pPr>
        <w:pStyle w:val="Paragrafoelenco"/>
        <w:spacing w:line="276" w:lineRule="auto"/>
      </w:pPr>
      <w:r>
        <w:t xml:space="preserve">           Le malattie cardiovascolari</w:t>
      </w:r>
    </w:p>
    <w:p w14:paraId="657700B3" w14:textId="77777777" w:rsidR="0094791B" w:rsidRDefault="0094791B" w:rsidP="008731ED">
      <w:pPr>
        <w:pStyle w:val="Paragrafoelenco"/>
        <w:spacing w:line="276" w:lineRule="auto"/>
      </w:pPr>
    </w:p>
    <w:p w14:paraId="6DD008FE" w14:textId="77777777" w:rsidR="0094791B" w:rsidRDefault="0094791B" w:rsidP="0094791B">
      <w:pPr>
        <w:pStyle w:val="Paragrafoelenco"/>
        <w:numPr>
          <w:ilvl w:val="0"/>
          <w:numId w:val="1"/>
        </w:numPr>
      </w:pPr>
      <w:r>
        <w:t>La riproduzione:</w:t>
      </w:r>
    </w:p>
    <w:p w14:paraId="312165A5" w14:textId="77777777" w:rsidR="00AE1F00" w:rsidRDefault="00AE1F00" w:rsidP="00AE1F00">
      <w:pPr>
        <w:pStyle w:val="Paragrafoelenco"/>
      </w:pPr>
    </w:p>
    <w:p w14:paraId="60F5D901" w14:textId="77777777" w:rsidR="0094791B" w:rsidRDefault="0094791B" w:rsidP="0094791B">
      <w:pPr>
        <w:pStyle w:val="Paragrafoelenco"/>
      </w:pPr>
      <w:r>
        <w:t xml:space="preserve">        I gameti maschile e femminile</w:t>
      </w:r>
    </w:p>
    <w:p w14:paraId="67C50B0E" w14:textId="77777777" w:rsidR="00AE1F00" w:rsidRDefault="00AE1F00" w:rsidP="0094791B">
      <w:pPr>
        <w:pStyle w:val="Paragrafoelenco"/>
      </w:pPr>
    </w:p>
    <w:p w14:paraId="4FFCFBA8" w14:textId="5D10FD28" w:rsidR="00AE1F00" w:rsidRDefault="00AE1F00" w:rsidP="0094791B">
      <w:pPr>
        <w:pStyle w:val="Paragrafoelenco"/>
      </w:pPr>
      <w:r>
        <w:t xml:space="preserve">        La fecondazione</w:t>
      </w:r>
    </w:p>
    <w:p w14:paraId="5292E862" w14:textId="77777777" w:rsidR="0094791B" w:rsidRDefault="0094791B" w:rsidP="0094791B">
      <w:pPr>
        <w:pStyle w:val="Paragrafoelenco"/>
      </w:pPr>
    </w:p>
    <w:p w14:paraId="68E9DC74" w14:textId="77777777" w:rsidR="0094791B" w:rsidRDefault="0094791B" w:rsidP="0094791B">
      <w:pPr>
        <w:pStyle w:val="Paragrafoelenco"/>
        <w:spacing w:line="276" w:lineRule="auto"/>
      </w:pPr>
      <w:r>
        <w:t xml:space="preserve">        L’apparato riproduttore femminile:</w:t>
      </w:r>
    </w:p>
    <w:p w14:paraId="6EBB3AB6" w14:textId="4CCDD76F" w:rsidR="0094791B" w:rsidRDefault="0094791B" w:rsidP="0094791B">
      <w:pPr>
        <w:pStyle w:val="Paragrafoelenco"/>
        <w:spacing w:line="276" w:lineRule="auto"/>
      </w:pPr>
      <w:r>
        <w:t xml:space="preserve">           </w:t>
      </w:r>
      <w:r w:rsidR="00AE1F00">
        <w:t xml:space="preserve">      </w:t>
      </w:r>
      <w:r>
        <w:t>Gli organi dell’apparato riproduttore femminile</w:t>
      </w:r>
    </w:p>
    <w:p w14:paraId="1FC83987" w14:textId="4127FABA" w:rsidR="0094791B" w:rsidRDefault="0094791B" w:rsidP="0094791B">
      <w:pPr>
        <w:pStyle w:val="Paragrafoelenco"/>
        <w:spacing w:line="276" w:lineRule="auto"/>
      </w:pPr>
      <w:r>
        <w:t xml:space="preserve">            </w:t>
      </w:r>
      <w:r w:rsidR="00AE1F00">
        <w:t xml:space="preserve">      </w:t>
      </w:r>
      <w:r>
        <w:t>L’ovogenesi</w:t>
      </w:r>
    </w:p>
    <w:p w14:paraId="5F53A89D" w14:textId="3D85B06B" w:rsidR="0094791B" w:rsidRDefault="0094791B" w:rsidP="0094791B">
      <w:pPr>
        <w:pStyle w:val="Paragrafoelenco"/>
        <w:spacing w:line="276" w:lineRule="auto"/>
      </w:pPr>
      <w:r>
        <w:t xml:space="preserve">           </w:t>
      </w:r>
      <w:r w:rsidR="00AE1F00">
        <w:t xml:space="preserve">      </w:t>
      </w:r>
      <w:r>
        <w:t xml:space="preserve"> Il ciclo mestruale</w:t>
      </w:r>
    </w:p>
    <w:p w14:paraId="27786E32" w14:textId="07DE7A67" w:rsidR="0094791B" w:rsidRDefault="0094791B" w:rsidP="0094791B">
      <w:pPr>
        <w:pStyle w:val="Paragrafoelenco"/>
        <w:spacing w:line="276" w:lineRule="auto"/>
      </w:pPr>
      <w:r>
        <w:t xml:space="preserve">          </w:t>
      </w:r>
      <w:r w:rsidR="00AE1F00">
        <w:t xml:space="preserve">      </w:t>
      </w:r>
      <w:r>
        <w:t xml:space="preserve">  La fecondazione e la determinazione del sesso</w:t>
      </w:r>
    </w:p>
    <w:p w14:paraId="522841DD" w14:textId="36E805BF" w:rsidR="0094791B" w:rsidRDefault="0094791B" w:rsidP="0094791B">
      <w:pPr>
        <w:pStyle w:val="Paragrafoelenco"/>
        <w:spacing w:line="276" w:lineRule="auto"/>
      </w:pPr>
      <w:r>
        <w:t xml:space="preserve">           </w:t>
      </w:r>
      <w:r w:rsidR="00AE1F00">
        <w:t xml:space="preserve">     </w:t>
      </w:r>
      <w:r>
        <w:t xml:space="preserve"> Alcune malattie dell’apparato riproduttore femminile</w:t>
      </w:r>
    </w:p>
    <w:p w14:paraId="6C00E13C" w14:textId="77777777" w:rsidR="008731ED" w:rsidRDefault="008731ED" w:rsidP="0094791B">
      <w:pPr>
        <w:spacing w:line="276" w:lineRule="auto"/>
      </w:pPr>
    </w:p>
    <w:p w14:paraId="78CDABC9" w14:textId="77777777" w:rsidR="008731ED" w:rsidRDefault="008731ED" w:rsidP="008731ED">
      <w:pPr>
        <w:pStyle w:val="Paragrafoelenco"/>
      </w:pPr>
      <w:r>
        <w:t xml:space="preserve">       </w:t>
      </w:r>
    </w:p>
    <w:p w14:paraId="05443AEE" w14:textId="77777777" w:rsidR="008731ED" w:rsidRPr="008201B1" w:rsidRDefault="008731ED" w:rsidP="008731ED">
      <w:pPr>
        <w:pStyle w:val="Paragrafoelenco"/>
      </w:pPr>
      <w:r>
        <w:t xml:space="preserve">                 </w:t>
      </w:r>
    </w:p>
    <w:p w14:paraId="25956825" w14:textId="77777777" w:rsidR="008731ED" w:rsidRDefault="008731ED" w:rsidP="008731ED">
      <w:pPr>
        <w:pStyle w:val="Paragrafoelenco"/>
      </w:pPr>
      <w:r>
        <w:t xml:space="preserve">              </w:t>
      </w:r>
    </w:p>
    <w:p w14:paraId="6FC9294E" w14:textId="77777777" w:rsidR="008731ED" w:rsidRDefault="008731ED" w:rsidP="008731ED">
      <w:pPr>
        <w:pStyle w:val="Paragrafoelenco"/>
      </w:pPr>
    </w:p>
    <w:p w14:paraId="13429BAF" w14:textId="77777777" w:rsidR="008731ED" w:rsidRDefault="008731ED" w:rsidP="008731ED"/>
    <w:p w14:paraId="7D5B5645" w14:textId="77777777" w:rsidR="008731ED" w:rsidRDefault="008731ED" w:rsidP="008731ED">
      <w:r>
        <w:t xml:space="preserve">Battipaglia lì, 08/ 06/25                                                                                        La docente    </w:t>
      </w:r>
    </w:p>
    <w:p w14:paraId="3409A322" w14:textId="77777777" w:rsidR="008731ED" w:rsidRPr="001411F6" w:rsidRDefault="008731ED" w:rsidP="008731ED">
      <w:pPr>
        <w:rPr>
          <w:rFonts w:ascii="Times New Roman" w:eastAsia="Times New Roman" w:hAnsi="Times New Roman" w:cs="Times New Roman"/>
          <w:lang w:eastAsia="it-IT"/>
        </w:rPr>
      </w:pPr>
      <w:r>
        <w:t xml:space="preserve">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it-IT"/>
        </w:rPr>
        <w:t xml:space="preserve">                                                                                                                                </w:t>
      </w:r>
    </w:p>
    <w:p w14:paraId="70C411CF" w14:textId="431D4615" w:rsidR="008731ED" w:rsidRPr="001411F6" w:rsidRDefault="008731ED" w:rsidP="008731ED">
      <w:pPr>
        <w:rPr>
          <w:rFonts w:ascii="Times New Roman" w:eastAsia="Times New Roman" w:hAnsi="Times New Roman" w:cs="Times New Roman"/>
          <w:lang w:eastAsia="it-IT"/>
        </w:rPr>
      </w:pPr>
      <w:r>
        <w:t xml:space="preserve">                                                                                                                                  </w:t>
      </w:r>
      <w:r w:rsidRPr="001411F6">
        <w:rPr>
          <w:rFonts w:ascii="Times New Roman" w:eastAsia="Times New Roman" w:hAnsi="Times New Roman" w:cs="Times New Roman"/>
          <w:lang w:eastAsia="it-IT"/>
        </w:rPr>
        <w:fldChar w:fldCharType="begin"/>
      </w:r>
      <w:r w:rsidR="008D4567">
        <w:rPr>
          <w:rFonts w:ascii="Times New Roman" w:eastAsia="Times New Roman" w:hAnsi="Times New Roman" w:cs="Times New Roman"/>
          <w:lang w:eastAsia="it-IT"/>
        </w:rPr>
        <w:instrText xml:space="preserve"> INCLUDEPICTURE "C:\\Users\\MariaCarmela\\Library\\Group Containers\\UBF8T346G9.ms\\WebArchiveCopyPasteTempFiles\\com.microsoft.Word\\page2image26968896" \* MERGEFORMAT </w:instrText>
      </w:r>
      <w:r w:rsidRPr="001411F6">
        <w:rPr>
          <w:rFonts w:ascii="Times New Roman" w:eastAsia="Times New Roman" w:hAnsi="Times New Roman" w:cs="Times New Roman"/>
          <w:lang w:eastAsia="it-IT"/>
        </w:rPr>
        <w:fldChar w:fldCharType="separate"/>
      </w:r>
      <w:r w:rsidRPr="001411F6">
        <w:rPr>
          <w:rFonts w:ascii="Times New Roman" w:eastAsia="Times New Roman" w:hAnsi="Times New Roman" w:cs="Times New Roman"/>
          <w:noProof/>
          <w:lang w:eastAsia="it-IT"/>
        </w:rPr>
        <w:drawing>
          <wp:inline distT="0" distB="0" distL="0" distR="0" wp14:anchorId="6F66225D" wp14:editId="3C4134EF">
            <wp:extent cx="1146175" cy="238760"/>
            <wp:effectExtent l="0" t="0" r="0" b="2540"/>
            <wp:docPr id="836620931" name="Immagine 1" descr="page2image26968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2696889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11F6">
        <w:rPr>
          <w:rFonts w:ascii="Times New Roman" w:eastAsia="Times New Roman" w:hAnsi="Times New Roman" w:cs="Times New Roman"/>
          <w:lang w:eastAsia="it-IT"/>
        </w:rPr>
        <w:fldChar w:fldCharType="end"/>
      </w:r>
    </w:p>
    <w:p w14:paraId="2CEC36D3" w14:textId="77777777" w:rsidR="008731ED" w:rsidRDefault="008731ED" w:rsidP="008731ED">
      <w:r>
        <w:t xml:space="preserve">                                     </w:t>
      </w:r>
    </w:p>
    <w:p w14:paraId="7D00039B" w14:textId="77777777" w:rsidR="008731ED" w:rsidRDefault="008731ED" w:rsidP="008731ED"/>
    <w:p w14:paraId="0497520A" w14:textId="77777777" w:rsidR="008731ED" w:rsidRDefault="008731ED" w:rsidP="008731ED"/>
    <w:p w14:paraId="3C32FF82" w14:textId="77777777" w:rsidR="008731ED" w:rsidRDefault="008731ED" w:rsidP="008731ED"/>
    <w:p w14:paraId="0B80E8B5" w14:textId="77777777" w:rsidR="008731ED" w:rsidRPr="00A00421" w:rsidRDefault="008731ED" w:rsidP="008731ED"/>
    <w:p w14:paraId="6B6C305B" w14:textId="77777777" w:rsidR="008731ED" w:rsidRDefault="008731ED" w:rsidP="008731ED"/>
    <w:p w14:paraId="308813A3" w14:textId="77777777" w:rsidR="008731ED" w:rsidRDefault="008731ED" w:rsidP="008731ED"/>
    <w:p w14:paraId="0CA5F300" w14:textId="77777777" w:rsidR="009A0C02" w:rsidRDefault="009A0C02"/>
    <w:sectPr w:rsidR="009A0C02" w:rsidSect="00FE347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D72DA"/>
    <w:multiLevelType w:val="hybridMultilevel"/>
    <w:tmpl w:val="C898262A"/>
    <w:lvl w:ilvl="0" w:tplc="58369E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965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1ED"/>
    <w:rsid w:val="008731ED"/>
    <w:rsid w:val="008D4567"/>
    <w:rsid w:val="0094791B"/>
    <w:rsid w:val="00955F78"/>
    <w:rsid w:val="00961F57"/>
    <w:rsid w:val="009A0C02"/>
    <w:rsid w:val="00AE1F00"/>
    <w:rsid w:val="00BA1CDA"/>
    <w:rsid w:val="00C84FE0"/>
    <w:rsid w:val="00D250ED"/>
    <w:rsid w:val="00E55A44"/>
    <w:rsid w:val="00E75820"/>
    <w:rsid w:val="00FE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675FF"/>
  <w15:chartTrackingRefBased/>
  <w15:docId w15:val="{C5E664E7-32F2-5A46-BA62-AAFA9ACB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31ED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731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3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31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31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31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31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31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31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31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31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31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31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31E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31E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731E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731E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31E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731E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31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73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31E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3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31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31E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731E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731E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731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731E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731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Carmela Costanza</dc:creator>
  <cp:keywords/>
  <dc:description/>
  <cp:lastModifiedBy>marioders75@gmail.com</cp:lastModifiedBy>
  <cp:revision>2</cp:revision>
  <dcterms:created xsi:type="dcterms:W3CDTF">2025-06-10T06:37:00Z</dcterms:created>
  <dcterms:modified xsi:type="dcterms:W3CDTF">2025-06-10T06:37:00Z</dcterms:modified>
</cp:coreProperties>
</file>