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FB6D" w14:textId="72FC0743" w:rsidR="003D118D" w:rsidRPr="00070E8D" w:rsidRDefault="00070E8D" w:rsidP="003D118D">
      <w:pPr>
        <w:rPr>
          <w:rFonts w:ascii="Times New Roman" w:eastAsia="Andale Sans UI" w:hAnsi="Times New Roman" w:cs="Times New Roman"/>
          <w:kern w:val="1"/>
          <w:sz w:val="40"/>
          <w:szCs w:val="40"/>
          <w:lang w:eastAsia="ar-SA"/>
        </w:rPr>
      </w:pPr>
      <w:r w:rsidRPr="00070E8D">
        <w:rPr>
          <w:rFonts w:ascii="Times New Roman" w:eastAsia="Andale Sans UI" w:hAnsi="Times New Roman" w:cs="Times New Roman"/>
          <w:kern w:val="1"/>
          <w:sz w:val="40"/>
          <w:szCs w:val="40"/>
          <w:lang w:eastAsia="ar-SA"/>
        </w:rPr>
        <w:t xml:space="preserve">                  I.I.S. FERRARI BATTIPAGLIA </w:t>
      </w:r>
    </w:p>
    <w:p w14:paraId="518B3975" w14:textId="4A19B4A0" w:rsidR="00070E8D" w:rsidRPr="00070E8D" w:rsidRDefault="00070E8D" w:rsidP="003D118D">
      <w:pPr>
        <w:rPr>
          <w:sz w:val="32"/>
          <w:szCs w:val="32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                                   </w:t>
      </w:r>
      <w:r w:rsidRPr="00070E8D">
        <w:rPr>
          <w:rFonts w:ascii="Times New Roman" w:eastAsia="Andale Sans UI" w:hAnsi="Times New Roman" w:cs="Times New Roman"/>
          <w:kern w:val="1"/>
          <w:sz w:val="32"/>
          <w:szCs w:val="32"/>
          <w:lang w:eastAsia="ar-SA"/>
        </w:rPr>
        <w:t>Programma svolto di Italiano</w:t>
      </w:r>
    </w:p>
    <w:p w14:paraId="389E2EDC" w14:textId="77777777" w:rsidR="003D118D" w:rsidRDefault="003D118D" w:rsidP="003D11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D118D" w:rsidRPr="0091605C" w14:paraId="1311A309" w14:textId="77777777" w:rsidTr="00CB553D">
        <w:tc>
          <w:tcPr>
            <w:tcW w:w="9778" w:type="dxa"/>
            <w:shd w:val="clear" w:color="auto" w:fill="auto"/>
          </w:tcPr>
          <w:p w14:paraId="2778727C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2CCBA3D" w14:textId="73964B57" w:rsidR="003D118D" w:rsidRPr="0091605C" w:rsidRDefault="003D118D" w:rsidP="00CB5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Programma </w:t>
            </w:r>
            <w:r w:rsidR="00764383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Pr="0091605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svolto</w:t>
            </w:r>
          </w:p>
        </w:tc>
      </w:tr>
    </w:tbl>
    <w:p w14:paraId="26A840D3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3D118D" w:rsidRPr="0091605C" w14:paraId="3C20BF7A" w14:textId="77777777" w:rsidTr="00CB553D">
        <w:tc>
          <w:tcPr>
            <w:tcW w:w="3259" w:type="dxa"/>
            <w:shd w:val="clear" w:color="auto" w:fill="auto"/>
          </w:tcPr>
          <w:p w14:paraId="1FCBAD1B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63BC9F1A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Anno scolastico:</w:t>
            </w:r>
          </w:p>
        </w:tc>
        <w:tc>
          <w:tcPr>
            <w:tcW w:w="3259" w:type="dxa"/>
            <w:shd w:val="clear" w:color="auto" w:fill="auto"/>
          </w:tcPr>
          <w:p w14:paraId="56308E6C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FD4A73E" w14:textId="2B078C44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202</w:t>
            </w:r>
            <w:r w:rsidR="009D0DA0"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/202</w:t>
            </w:r>
            <w:r w:rsidR="009D0DA0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</w:tr>
    </w:tbl>
    <w:p w14:paraId="4F5E8FE0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13"/>
      </w:tblGrid>
      <w:tr w:rsidR="003D118D" w:rsidRPr="0091605C" w14:paraId="1DA4B796" w14:textId="77777777" w:rsidTr="00CB553D">
        <w:tc>
          <w:tcPr>
            <w:tcW w:w="3227" w:type="dxa"/>
            <w:shd w:val="clear" w:color="auto" w:fill="auto"/>
          </w:tcPr>
          <w:p w14:paraId="79C25512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F46856E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Istituto (professionale/tecnico)</w:t>
            </w:r>
          </w:p>
        </w:tc>
        <w:tc>
          <w:tcPr>
            <w:tcW w:w="3213" w:type="dxa"/>
            <w:shd w:val="clear" w:color="auto" w:fill="auto"/>
          </w:tcPr>
          <w:p w14:paraId="3F79AA66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98AD1F0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Indirizzo:</w:t>
            </w:r>
          </w:p>
        </w:tc>
      </w:tr>
      <w:tr w:rsidR="003D118D" w:rsidRPr="0091605C" w14:paraId="67D48B9B" w14:textId="77777777" w:rsidTr="00CB553D">
        <w:tc>
          <w:tcPr>
            <w:tcW w:w="3227" w:type="dxa"/>
            <w:shd w:val="clear" w:color="auto" w:fill="auto"/>
          </w:tcPr>
          <w:p w14:paraId="5323AF56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B0A58C7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Professionale</w:t>
            </w:r>
          </w:p>
        </w:tc>
        <w:tc>
          <w:tcPr>
            <w:tcW w:w="3213" w:type="dxa"/>
            <w:shd w:val="clear" w:color="auto" w:fill="auto"/>
          </w:tcPr>
          <w:p w14:paraId="4E9FE9AE" w14:textId="76D58F40" w:rsidR="003D118D" w:rsidRPr="0091605C" w:rsidRDefault="009D0DA0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EOA</w:t>
            </w:r>
          </w:p>
        </w:tc>
      </w:tr>
    </w:tbl>
    <w:p w14:paraId="5FFC9984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89A3F7B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0824C6A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1BA6CBB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3D118D" w:rsidRPr="0091605C" w14:paraId="51E631F3" w14:textId="77777777" w:rsidTr="00CB553D">
        <w:tc>
          <w:tcPr>
            <w:tcW w:w="3259" w:type="dxa"/>
            <w:shd w:val="clear" w:color="auto" w:fill="auto"/>
          </w:tcPr>
          <w:p w14:paraId="57E9FCD3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6952203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lasse:</w:t>
            </w:r>
          </w:p>
        </w:tc>
        <w:tc>
          <w:tcPr>
            <w:tcW w:w="3259" w:type="dxa"/>
            <w:shd w:val="clear" w:color="auto" w:fill="auto"/>
          </w:tcPr>
          <w:p w14:paraId="6246B47D" w14:textId="77777777" w:rsidR="003D118D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D8712B9" w14:textId="4B27A00B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  <w:r w:rsidR="009D0DA0">
              <w:rPr>
                <w:rFonts w:ascii="Times New Roman" w:eastAsia="Times New Roman" w:hAnsi="Times New Roman" w:cs="Times New Roman"/>
                <w:lang w:eastAsia="it-IT"/>
              </w:rPr>
              <w:t xml:space="preserve"> A q EOA</w:t>
            </w:r>
          </w:p>
        </w:tc>
      </w:tr>
    </w:tbl>
    <w:p w14:paraId="071722F4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01"/>
      </w:tblGrid>
      <w:tr w:rsidR="003D118D" w:rsidRPr="0091605C" w14:paraId="5E549402" w14:textId="77777777" w:rsidTr="00CB553D">
        <w:tc>
          <w:tcPr>
            <w:tcW w:w="3259" w:type="dxa"/>
            <w:shd w:val="clear" w:color="auto" w:fill="auto"/>
          </w:tcPr>
          <w:p w14:paraId="1DA49ECB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F6C9568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Disciplina:</w:t>
            </w:r>
          </w:p>
        </w:tc>
        <w:tc>
          <w:tcPr>
            <w:tcW w:w="6488" w:type="dxa"/>
            <w:shd w:val="clear" w:color="auto" w:fill="auto"/>
          </w:tcPr>
          <w:p w14:paraId="13AC9173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Italiano</w:t>
            </w:r>
          </w:p>
        </w:tc>
      </w:tr>
    </w:tbl>
    <w:p w14:paraId="6DBF0982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6403"/>
      </w:tblGrid>
      <w:tr w:rsidR="003D118D" w:rsidRPr="0091605C" w14:paraId="3B31D9CE" w14:textId="77777777" w:rsidTr="00CB553D">
        <w:tc>
          <w:tcPr>
            <w:tcW w:w="3259" w:type="dxa"/>
            <w:shd w:val="clear" w:color="auto" w:fill="auto"/>
          </w:tcPr>
          <w:p w14:paraId="54DCB8EF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2AF9AA4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ocente:</w:t>
            </w:r>
          </w:p>
        </w:tc>
        <w:tc>
          <w:tcPr>
            <w:tcW w:w="6488" w:type="dxa"/>
            <w:shd w:val="clear" w:color="auto" w:fill="auto"/>
          </w:tcPr>
          <w:p w14:paraId="15CC5C0C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BF4035C" w14:textId="6A39FBD3" w:rsidR="003D118D" w:rsidRPr="0091605C" w:rsidRDefault="00535792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Rosanna Spinelli</w:t>
            </w:r>
          </w:p>
        </w:tc>
      </w:tr>
    </w:tbl>
    <w:p w14:paraId="027D9792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72C6673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6407"/>
      </w:tblGrid>
      <w:tr w:rsidR="003D118D" w:rsidRPr="0091605C" w14:paraId="3D911AAB" w14:textId="77777777" w:rsidTr="00CB553D">
        <w:tc>
          <w:tcPr>
            <w:tcW w:w="3259" w:type="dxa"/>
            <w:shd w:val="clear" w:color="auto" w:fill="auto"/>
          </w:tcPr>
          <w:p w14:paraId="6D631C46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E4099C0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Libro di testo:</w:t>
            </w:r>
          </w:p>
        </w:tc>
        <w:tc>
          <w:tcPr>
            <w:tcW w:w="6488" w:type="dxa"/>
            <w:shd w:val="clear" w:color="auto" w:fill="auto"/>
          </w:tcPr>
          <w:p w14:paraId="5F571904" w14:textId="77777777" w:rsidR="003D118D" w:rsidRPr="0091605C" w:rsidRDefault="003D118D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B67861F" w14:textId="533356D0" w:rsidR="003D118D" w:rsidRPr="0091605C" w:rsidRDefault="00535792" w:rsidP="00CB5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Letture in circolo, Atlas</w:t>
            </w:r>
            <w:r w:rsidR="002E09D5">
              <w:rPr>
                <w:rFonts w:ascii="Times New Roman" w:eastAsia="Times New Roman" w:hAnsi="Times New Roman" w:cs="Times New Roman"/>
                <w:lang w:eastAsia="it-IT"/>
              </w:rPr>
              <w:t xml:space="preserve">; </w:t>
            </w:r>
            <w:r w:rsidR="00801F2F">
              <w:rPr>
                <w:rFonts w:ascii="Times New Roman" w:eastAsia="Times New Roman" w:hAnsi="Times New Roman" w:cs="Times New Roman"/>
                <w:lang w:eastAsia="it-IT"/>
              </w:rPr>
              <w:t>Agir parland</w:t>
            </w:r>
            <w:r w:rsidR="00764383">
              <w:rPr>
                <w:rFonts w:ascii="Times New Roman" w:eastAsia="Times New Roman" w:hAnsi="Times New Roman" w:cs="Times New Roman"/>
                <w:lang w:eastAsia="it-IT"/>
              </w:rPr>
              <w:t>o, Palumbo</w:t>
            </w:r>
            <w:r w:rsidR="002E09D5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</w:tbl>
    <w:p w14:paraId="02B8EFEF" w14:textId="77777777" w:rsidR="003D118D" w:rsidRPr="0091605C" w:rsidRDefault="003D118D" w:rsidP="003D118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BD96730" w14:textId="77777777" w:rsidR="003D118D" w:rsidRDefault="003D118D" w:rsidP="00F63868">
      <w:pPr>
        <w:rPr>
          <w:rFonts w:ascii="Century" w:eastAsia="BatangChe" w:hAnsi="Century" w:cs="Arabic Typesetting"/>
          <w:b/>
          <w:sz w:val="32"/>
          <w:szCs w:val="32"/>
        </w:rPr>
      </w:pPr>
    </w:p>
    <w:p w14:paraId="2E585B3B" w14:textId="77777777" w:rsidR="00016D8F" w:rsidRPr="003D118D" w:rsidRDefault="00F63868" w:rsidP="00F63868">
      <w:pPr>
        <w:rPr>
          <w:rFonts w:ascii="Century" w:eastAsia="BatangChe" w:hAnsi="Century" w:cs="Arabic Typesetting"/>
          <w:b/>
          <w:sz w:val="28"/>
          <w:szCs w:val="28"/>
        </w:rPr>
      </w:pPr>
      <w:r w:rsidRPr="003D118D">
        <w:rPr>
          <w:rFonts w:ascii="Century" w:eastAsia="BatangChe" w:hAnsi="Century" w:cs="Arabic Typesetting"/>
          <w:b/>
          <w:sz w:val="28"/>
          <w:szCs w:val="28"/>
        </w:rPr>
        <w:t>Grammatica:</w:t>
      </w:r>
    </w:p>
    <w:p w14:paraId="0EB0B926" w14:textId="4904541C" w:rsidR="00F63868" w:rsidRPr="003D118D" w:rsidRDefault="004A3EE4" w:rsidP="00F63868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F</w:t>
      </w:r>
      <w:r w:rsidR="00D55F80">
        <w:rPr>
          <w:rFonts w:ascii="Georgia" w:eastAsia="BatangChe" w:hAnsi="Georgia" w:cs="Arabic Typesetting"/>
          <w:b/>
          <w:sz w:val="28"/>
          <w:szCs w:val="28"/>
        </w:rPr>
        <w:t>ONOLOGIA</w:t>
      </w:r>
    </w:p>
    <w:p w14:paraId="2CBB9F6A" w14:textId="086087C8" w:rsidR="00F63868" w:rsidRPr="003D118D" w:rsidRDefault="004A3EE4" w:rsidP="00F63868">
      <w:pPr>
        <w:pStyle w:val="Paragrafoelenco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Le lettere e i suoni. Le vocali. Dittongo, trittongo, iato. Le consonanti, diagrammi e trigrammi</w:t>
      </w:r>
    </w:p>
    <w:p w14:paraId="34DF74F8" w14:textId="5F0FD4A4" w:rsidR="00F63868" w:rsidRDefault="00F63868" w:rsidP="004A3EE4">
      <w:pPr>
        <w:pStyle w:val="Paragrafoelenco"/>
        <w:ind w:left="1211"/>
        <w:rPr>
          <w:rFonts w:ascii="Georgia" w:eastAsia="BatangChe" w:hAnsi="Georgia" w:cs="Arabic Typesetting"/>
          <w:b/>
          <w:sz w:val="28"/>
          <w:szCs w:val="28"/>
        </w:rPr>
      </w:pPr>
    </w:p>
    <w:p w14:paraId="7B793C50" w14:textId="750BC19F" w:rsidR="004A3EE4" w:rsidRDefault="004A3EE4" w:rsidP="004A3EE4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 xml:space="preserve">L’ortografia </w:t>
      </w:r>
    </w:p>
    <w:p w14:paraId="380DBE06" w14:textId="3C4EAC93" w:rsidR="004A3EE4" w:rsidRPr="004A3EE4" w:rsidRDefault="004A3EE4" w:rsidP="004A3EE4">
      <w:pPr>
        <w:ind w:left="851"/>
        <w:rPr>
          <w:rFonts w:ascii="Georgia" w:eastAsia="BatangChe" w:hAnsi="Georgia" w:cs="Arabic Typesetting"/>
          <w:bCs/>
          <w:sz w:val="28"/>
          <w:szCs w:val="28"/>
        </w:rPr>
      </w:pPr>
      <w:r w:rsidRPr="004A3EE4">
        <w:rPr>
          <w:rFonts w:ascii="Georgia" w:eastAsia="BatangChe" w:hAnsi="Georgia" w:cs="Arabic Typesetting"/>
          <w:bCs/>
          <w:sz w:val="28"/>
          <w:szCs w:val="28"/>
        </w:rPr>
        <w:t>Le principali regole ortografiche</w:t>
      </w:r>
      <w:r>
        <w:rPr>
          <w:rFonts w:ascii="Georgia" w:eastAsia="BatangChe" w:hAnsi="Georgia" w:cs="Arabic Typesetting"/>
          <w:bCs/>
          <w:sz w:val="28"/>
          <w:szCs w:val="28"/>
        </w:rPr>
        <w:t>, raddoppio delle consonanti</w:t>
      </w:r>
    </w:p>
    <w:p w14:paraId="71A2F4E5" w14:textId="64435D39" w:rsidR="00016D8F" w:rsidRPr="00337599" w:rsidRDefault="00337599" w:rsidP="00016D8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 xml:space="preserve">La sillaba </w:t>
      </w:r>
    </w:p>
    <w:p w14:paraId="075C4334" w14:textId="2CC2069F" w:rsidR="00337599" w:rsidRPr="00337599" w:rsidRDefault="00337599" w:rsidP="00337599">
      <w:pPr>
        <w:ind w:left="851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 xml:space="preserve">La divisione in sillabe </w:t>
      </w:r>
    </w:p>
    <w:p w14:paraId="10A7E0A3" w14:textId="4427DB52" w:rsidR="00016D8F" w:rsidRPr="003D118D" w:rsidRDefault="00337599" w:rsidP="00016D8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L’accento</w:t>
      </w:r>
    </w:p>
    <w:p w14:paraId="13618291" w14:textId="3F27112E" w:rsidR="00016D8F" w:rsidRPr="003D118D" w:rsidRDefault="006469DB" w:rsidP="00016D8F">
      <w:pPr>
        <w:ind w:left="720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 xml:space="preserve"> </w:t>
      </w:r>
      <w:r w:rsidR="00337599">
        <w:rPr>
          <w:rFonts w:ascii="Georgia" w:eastAsia="BatangChe" w:hAnsi="Georgia" w:cs="Arabic Typesetting"/>
          <w:sz w:val="28"/>
          <w:szCs w:val="28"/>
        </w:rPr>
        <w:t>L’ accento, l’elisione e il troncamento</w:t>
      </w:r>
    </w:p>
    <w:p w14:paraId="1EDAB4BE" w14:textId="41C95F9E" w:rsidR="00016D8F" w:rsidRPr="003D118D" w:rsidRDefault="00337599" w:rsidP="00016D8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lastRenderedPageBreak/>
        <w:t>La punteggiatura</w:t>
      </w:r>
    </w:p>
    <w:p w14:paraId="13F5DC21" w14:textId="37F798A7" w:rsidR="00016D8F" w:rsidRPr="003D118D" w:rsidRDefault="006469DB" w:rsidP="00016D8F">
      <w:pPr>
        <w:ind w:left="720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Il punto, il punto esclamativo ed interrogativo. La virgola, i due punti, il punto e virgola, i punti di sospensione</w:t>
      </w:r>
    </w:p>
    <w:p w14:paraId="75A0C69A" w14:textId="5E340F5E" w:rsidR="00D55F80" w:rsidRPr="00D55F80" w:rsidRDefault="006469DB" w:rsidP="00D55F80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LA MORFOLOGIA</w:t>
      </w:r>
    </w:p>
    <w:p w14:paraId="1D040699" w14:textId="2BCF44FC" w:rsidR="006469DB" w:rsidRDefault="00D55F80" w:rsidP="00016D8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 xml:space="preserve">L’articolo </w:t>
      </w:r>
    </w:p>
    <w:p w14:paraId="49964CE4" w14:textId="0FFBC87F" w:rsidR="00D55F80" w:rsidRPr="00D55F80" w:rsidRDefault="00D55F80" w:rsidP="00D55F80">
      <w:pPr>
        <w:rPr>
          <w:rFonts w:ascii="Georgia" w:eastAsia="BatangChe" w:hAnsi="Georgia" w:cs="Arabic Typesetting"/>
          <w:bCs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 xml:space="preserve">        </w:t>
      </w:r>
      <w:r w:rsidRPr="00D55F80">
        <w:rPr>
          <w:rFonts w:ascii="Georgia" w:eastAsia="BatangChe" w:hAnsi="Georgia" w:cs="Arabic Typesetting"/>
          <w:bCs/>
          <w:sz w:val="28"/>
          <w:szCs w:val="28"/>
        </w:rPr>
        <w:t xml:space="preserve">    L’articolo determinativo, indeterminativo</w:t>
      </w:r>
      <w:r>
        <w:rPr>
          <w:rFonts w:ascii="Georgia" w:eastAsia="BatangChe" w:hAnsi="Georgia" w:cs="Arabic Typesetting"/>
          <w:bCs/>
          <w:sz w:val="28"/>
          <w:szCs w:val="28"/>
        </w:rPr>
        <w:t>, partitivo</w:t>
      </w:r>
    </w:p>
    <w:p w14:paraId="35E42D65" w14:textId="7620DE36" w:rsidR="00016D8F" w:rsidRPr="003D118D" w:rsidRDefault="00D55F80" w:rsidP="00016D8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Il nome</w:t>
      </w:r>
    </w:p>
    <w:p w14:paraId="0DAE3E02" w14:textId="6FE7E833" w:rsidR="00016D8F" w:rsidRPr="003D118D" w:rsidRDefault="00D55F80" w:rsidP="00016D8F">
      <w:pPr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I nomi propri e comuni. I nomi concreti e astratti. I nomi collettivi e individuali. I nomi primitivi e derivati. La formazione del plurale. Il plurale dei nomi composti</w:t>
      </w:r>
    </w:p>
    <w:p w14:paraId="708D7CAF" w14:textId="2FC118C9" w:rsidR="00016D8F" w:rsidRPr="003D118D" w:rsidRDefault="00D55F80" w:rsidP="00016D8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L’aggettivo</w:t>
      </w:r>
    </w:p>
    <w:p w14:paraId="7EF53AFC" w14:textId="3C76B715" w:rsidR="00016D8F" w:rsidRPr="003D118D" w:rsidRDefault="003C1249" w:rsidP="00016D8F">
      <w:pPr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La posizione dell’aggettivo qualificativo, il genere e il numero dell’aggettivo. La concordanza dell’aggettivo qualificativo. I gradi dell’aggettivo. Gli aggettivi determinativi- possessivi, dimostrativi, indefiniti, numerali, interrogativi ed esclamativi</w:t>
      </w:r>
    </w:p>
    <w:p w14:paraId="20E4C7AA" w14:textId="6F919D75" w:rsidR="00016D8F" w:rsidRPr="003D118D" w:rsidRDefault="003C1249" w:rsidP="00016D8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Il pronome</w:t>
      </w:r>
    </w:p>
    <w:p w14:paraId="03CC90D0" w14:textId="0C919BE2" w:rsidR="00016D8F" w:rsidRDefault="003C1249" w:rsidP="00016D8F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Definizione e funzione. I pronomi personali e riflessivi. I pronomi possessivi, dimostrativi, indefiniti. I pronomi relativi, interrogativi ed esclamativi</w:t>
      </w:r>
      <w:r w:rsidR="00887C0A">
        <w:rPr>
          <w:rFonts w:ascii="Georgia" w:eastAsia="BatangChe" w:hAnsi="Georgia" w:cs="Arabic Typesetting"/>
          <w:sz w:val="28"/>
          <w:szCs w:val="28"/>
        </w:rPr>
        <w:t xml:space="preserve"> </w:t>
      </w:r>
    </w:p>
    <w:p w14:paraId="4915E286" w14:textId="77777777" w:rsidR="00887C0A" w:rsidRPr="003D118D" w:rsidRDefault="00887C0A" w:rsidP="00016D8F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</w:p>
    <w:p w14:paraId="59DC3D0C" w14:textId="697532A9" w:rsidR="00016D8F" w:rsidRPr="003D118D" w:rsidRDefault="00DD030C" w:rsidP="00016D8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Il verbo</w:t>
      </w:r>
    </w:p>
    <w:p w14:paraId="711EEC1E" w14:textId="237F3B69" w:rsidR="00780372" w:rsidRPr="003D118D" w:rsidRDefault="00DD030C" w:rsidP="00780372">
      <w:pPr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Definizione e funzione. L’uso dei modi e dei tempi. Il genere e le forme del verbo: verbi transitivi ed intransitivi, la forma attiva e passiva del verbo. I verbi servili e fraseologici</w:t>
      </w:r>
    </w:p>
    <w:p w14:paraId="4A553747" w14:textId="5F26542B" w:rsidR="00780372" w:rsidRPr="00DD030C" w:rsidRDefault="00DD030C" w:rsidP="00780372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 xml:space="preserve">L’avverbio </w:t>
      </w:r>
    </w:p>
    <w:p w14:paraId="5C77EC9B" w14:textId="5DB65144" w:rsidR="00DD030C" w:rsidRDefault="00DD030C" w:rsidP="00DD030C">
      <w:p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 xml:space="preserve">           </w:t>
      </w:r>
      <w:r w:rsidR="001C0840">
        <w:rPr>
          <w:rFonts w:ascii="Georgia" w:eastAsia="BatangChe" w:hAnsi="Georgia" w:cs="Arabic Typesetting"/>
          <w:sz w:val="28"/>
          <w:szCs w:val="28"/>
        </w:rPr>
        <w:t xml:space="preserve"> </w:t>
      </w:r>
      <w:r>
        <w:rPr>
          <w:rFonts w:ascii="Georgia" w:eastAsia="BatangChe" w:hAnsi="Georgia" w:cs="Arabic Typesetting"/>
          <w:sz w:val="28"/>
          <w:szCs w:val="28"/>
        </w:rPr>
        <w:t xml:space="preserve">Definizione e funzione. Le forme dell’avverbio. Gli avverbi di modo </w:t>
      </w:r>
      <w:r w:rsidR="001C0840">
        <w:rPr>
          <w:rFonts w:ascii="Georgia" w:eastAsia="BatangChe" w:hAnsi="Georgia" w:cs="Arabic Typesetting"/>
          <w:sz w:val="28"/>
          <w:szCs w:val="28"/>
        </w:rPr>
        <w:t xml:space="preserve">   </w:t>
      </w:r>
    </w:p>
    <w:p w14:paraId="077918E6" w14:textId="3CA3E297" w:rsidR="001C0840" w:rsidRDefault="001C0840" w:rsidP="00DD030C">
      <w:p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 xml:space="preserve">            qualificativi, di modo e di tempo, valutazione o giudizio.</w:t>
      </w:r>
      <w:r w:rsidR="009D0DA0">
        <w:rPr>
          <w:rFonts w:ascii="Georgia" w:eastAsia="BatangChe" w:hAnsi="Georgia" w:cs="Arabic Typesetting"/>
          <w:sz w:val="28"/>
          <w:szCs w:val="28"/>
        </w:rPr>
        <w:t xml:space="preserve"> </w:t>
      </w:r>
    </w:p>
    <w:p w14:paraId="76389D9C" w14:textId="6549A0C8" w:rsidR="009D0DA0" w:rsidRPr="009D0DA0" w:rsidRDefault="009D0DA0" w:rsidP="009D0DA0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bCs/>
          <w:sz w:val="28"/>
          <w:szCs w:val="28"/>
        </w:rPr>
      </w:pPr>
      <w:r w:rsidRPr="009D0DA0">
        <w:rPr>
          <w:rFonts w:ascii="Georgia" w:eastAsia="BatangChe" w:hAnsi="Georgia" w:cs="Arabic Typesetting"/>
          <w:b/>
          <w:bCs/>
          <w:sz w:val="28"/>
          <w:szCs w:val="28"/>
        </w:rPr>
        <w:t>I complementi diretti e indiretti</w:t>
      </w:r>
    </w:p>
    <w:p w14:paraId="1EF76FD9" w14:textId="19E1D4A2" w:rsidR="00F63868" w:rsidRPr="003D118D" w:rsidRDefault="009D0DA0" w:rsidP="00F63868">
      <w:p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 xml:space="preserve">             Analisi della frase complessa</w:t>
      </w:r>
    </w:p>
    <w:p w14:paraId="158AA5E9" w14:textId="77777777" w:rsidR="00780372" w:rsidRPr="003D118D" w:rsidRDefault="00BF5865" w:rsidP="00F63868">
      <w:pPr>
        <w:rPr>
          <w:rFonts w:ascii="Century" w:eastAsia="BatangChe" w:hAnsi="Century" w:cs="Arabic Typesetting"/>
          <w:b/>
          <w:sz w:val="28"/>
          <w:szCs w:val="28"/>
        </w:rPr>
      </w:pPr>
      <w:r w:rsidRPr="003D118D">
        <w:rPr>
          <w:rFonts w:ascii="Georgia" w:eastAsia="BatangChe" w:hAnsi="Georgia" w:cs="Arabic Typesetting"/>
          <w:sz w:val="28"/>
          <w:szCs w:val="28"/>
        </w:rPr>
        <w:t xml:space="preserve">         </w:t>
      </w:r>
      <w:r w:rsidR="00780372" w:rsidRPr="003D118D">
        <w:rPr>
          <w:rFonts w:ascii="Century" w:eastAsia="BatangChe" w:hAnsi="Century" w:cs="Arabic Typesetting"/>
          <w:b/>
          <w:sz w:val="28"/>
          <w:szCs w:val="28"/>
        </w:rPr>
        <w:t>Antologia:</w:t>
      </w:r>
    </w:p>
    <w:p w14:paraId="030B9977" w14:textId="25F45A71" w:rsidR="00780372" w:rsidRPr="003D118D" w:rsidRDefault="00535792" w:rsidP="00780372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La struttura del testo</w:t>
      </w:r>
      <w:r w:rsidR="00780372" w:rsidRPr="003D118D">
        <w:rPr>
          <w:rFonts w:ascii="Georgia" w:eastAsia="BatangChe" w:hAnsi="Georgia" w:cs="Arabic Typesetting"/>
          <w:b/>
          <w:sz w:val="28"/>
          <w:szCs w:val="28"/>
        </w:rPr>
        <w:t xml:space="preserve"> </w:t>
      </w:r>
      <w:r>
        <w:rPr>
          <w:rFonts w:ascii="Georgia" w:eastAsia="BatangChe" w:hAnsi="Georgia" w:cs="Arabic Typesetting"/>
          <w:b/>
          <w:sz w:val="28"/>
          <w:szCs w:val="28"/>
        </w:rPr>
        <w:t>n</w:t>
      </w:r>
      <w:r w:rsidR="00780372" w:rsidRPr="003D118D">
        <w:rPr>
          <w:rFonts w:ascii="Georgia" w:eastAsia="BatangChe" w:hAnsi="Georgia" w:cs="Arabic Typesetting"/>
          <w:b/>
          <w:sz w:val="28"/>
          <w:szCs w:val="28"/>
        </w:rPr>
        <w:t>arrativo</w:t>
      </w:r>
    </w:p>
    <w:p w14:paraId="6F0B1816" w14:textId="0566A693" w:rsidR="001C6978" w:rsidRPr="003D118D" w:rsidRDefault="00535792" w:rsidP="001C6978">
      <w:pPr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lastRenderedPageBreak/>
        <w:t>La divisione in sequenze, lo schema della narrazione, l’ordine della narrazione: fabula e intreccio</w:t>
      </w:r>
      <w:r w:rsidR="009C1071">
        <w:rPr>
          <w:rFonts w:ascii="Georgia" w:eastAsia="BatangChe" w:hAnsi="Georgia" w:cs="Arabic Typesetting"/>
          <w:sz w:val="28"/>
          <w:szCs w:val="28"/>
        </w:rPr>
        <w:t>. La velocità del racconto, i livelli della narrazione</w:t>
      </w:r>
    </w:p>
    <w:p w14:paraId="17A7E421" w14:textId="77777777" w:rsidR="00E7388D" w:rsidRPr="003D11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Lettura, analisi e comprensione di brani scelti. </w:t>
      </w:r>
    </w:p>
    <w:p w14:paraId="1EE79231" w14:textId="77777777" w:rsidR="001C6978" w:rsidRPr="003D118D" w:rsidRDefault="001C6978" w:rsidP="00E7388D">
      <w:pPr>
        <w:ind w:left="786"/>
        <w:rPr>
          <w:rFonts w:ascii="Georgia" w:eastAsia="BatangChe" w:hAnsi="Georgia" w:cs="Arabic Typesetting"/>
          <w:sz w:val="28"/>
          <w:szCs w:val="28"/>
        </w:rPr>
      </w:pPr>
      <w:r w:rsidRPr="003D118D">
        <w:rPr>
          <w:rFonts w:ascii="Georgia" w:eastAsia="BatangChe" w:hAnsi="Georgia" w:cs="Arabic Typesetting"/>
          <w:b/>
          <w:sz w:val="28"/>
          <w:szCs w:val="28"/>
        </w:rPr>
        <w:t>I personaggi</w:t>
      </w:r>
    </w:p>
    <w:p w14:paraId="34E0313A" w14:textId="6FF1AD58" w:rsidR="001C6978" w:rsidRPr="003D118D" w:rsidRDefault="009C1071" w:rsidP="001C6978">
      <w:pPr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Il ruolo dei personaggi, la tipologia, la presentazione dei personaggi e la loro caratterizzazione</w:t>
      </w:r>
    </w:p>
    <w:p w14:paraId="17CD463B" w14:textId="77777777" w:rsidR="00E7388D" w:rsidRPr="003D11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Lettura, analisi e comprensione di brani scelti. </w:t>
      </w:r>
    </w:p>
    <w:p w14:paraId="390BF5D7" w14:textId="77777777" w:rsidR="00E7388D" w:rsidRPr="003D118D" w:rsidRDefault="00E7388D" w:rsidP="001C6978">
      <w:pPr>
        <w:ind w:left="786"/>
        <w:rPr>
          <w:rFonts w:ascii="Georgia" w:eastAsia="BatangChe" w:hAnsi="Georgia" w:cs="Arabic Typesetting"/>
          <w:sz w:val="28"/>
          <w:szCs w:val="28"/>
        </w:rPr>
      </w:pPr>
    </w:p>
    <w:p w14:paraId="1AE2F99F" w14:textId="70046B41" w:rsidR="00A140C6" w:rsidRPr="003D118D" w:rsidRDefault="00AF3216" w:rsidP="00A140C6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Il narratore e il punto di vista</w:t>
      </w:r>
    </w:p>
    <w:p w14:paraId="108F0B4D" w14:textId="1F09D066" w:rsidR="00A140C6" w:rsidRPr="003D118D" w:rsidRDefault="00AF3216" w:rsidP="00A140C6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L’autore e il lettore, il narratore interno ed esterno, il narratore e il punto di vista. I tipi di discorso.</w:t>
      </w:r>
    </w:p>
    <w:p w14:paraId="5AB147D6" w14:textId="77777777" w:rsidR="00E7388D" w:rsidRPr="003D11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Lettura, analisi e comprensione di brani scelti. </w:t>
      </w:r>
    </w:p>
    <w:p w14:paraId="5E1DC5CA" w14:textId="77777777" w:rsidR="00E7388D" w:rsidRPr="003D118D" w:rsidRDefault="00E7388D" w:rsidP="00A140C6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</w:p>
    <w:p w14:paraId="3739C98C" w14:textId="0E133448" w:rsidR="00A140C6" w:rsidRPr="003D118D" w:rsidRDefault="00AF3216" w:rsidP="00A140C6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Lo spazio e il tempo della narrazione</w:t>
      </w:r>
    </w:p>
    <w:p w14:paraId="3EF5E0AB" w14:textId="37475216" w:rsidR="00A140C6" w:rsidRPr="003D118D" w:rsidRDefault="00AF3216" w:rsidP="00A140C6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Lo spazio nel testo narrativo. I luoghi della storia: le rappresentazioni e le descrizioni</w:t>
      </w:r>
      <w:r w:rsidR="005A0A3D">
        <w:rPr>
          <w:rFonts w:ascii="Georgia" w:eastAsia="BatangChe" w:hAnsi="Georgia" w:cs="Arabic Typesetting"/>
          <w:sz w:val="28"/>
          <w:szCs w:val="28"/>
        </w:rPr>
        <w:t>, il punto di vista della descrizione. Le funzioni della descrizione. Il tempo nel testo narrativo</w:t>
      </w:r>
    </w:p>
    <w:p w14:paraId="79B8CDAB" w14:textId="77777777" w:rsidR="00E7388D" w:rsidRPr="003D11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Lettura, analisi e comprensione di brani scelti. </w:t>
      </w:r>
    </w:p>
    <w:p w14:paraId="41B71940" w14:textId="77777777" w:rsidR="007C3356" w:rsidRPr="003D118D" w:rsidRDefault="007C3356" w:rsidP="00A140C6">
      <w:pPr>
        <w:pStyle w:val="Paragrafoelenco"/>
        <w:ind w:left="786"/>
        <w:rPr>
          <w:rFonts w:ascii="Georgia" w:eastAsia="BatangChe" w:hAnsi="Georgia" w:cs="Arabic Typesetting"/>
          <w:i/>
          <w:sz w:val="28"/>
          <w:szCs w:val="28"/>
        </w:rPr>
      </w:pPr>
    </w:p>
    <w:p w14:paraId="2850771B" w14:textId="77777777" w:rsidR="007C3356" w:rsidRPr="003D118D" w:rsidRDefault="007C3356" w:rsidP="00A140C6">
      <w:pPr>
        <w:pStyle w:val="Paragrafoelenco"/>
        <w:ind w:left="786"/>
        <w:rPr>
          <w:rFonts w:ascii="Georgia" w:eastAsia="BatangChe" w:hAnsi="Georgia" w:cs="Arabic Typesetting"/>
          <w:i/>
          <w:sz w:val="28"/>
          <w:szCs w:val="28"/>
        </w:rPr>
      </w:pPr>
    </w:p>
    <w:p w14:paraId="31F60BE5" w14:textId="77777777" w:rsidR="007C3356" w:rsidRPr="003D118D" w:rsidRDefault="007C3356" w:rsidP="00A140C6">
      <w:pPr>
        <w:pStyle w:val="Paragrafoelenco"/>
        <w:ind w:left="786"/>
        <w:rPr>
          <w:rFonts w:ascii="Georgia" w:eastAsia="BatangChe" w:hAnsi="Georgia" w:cs="Arabic Typesetting"/>
          <w:i/>
          <w:sz w:val="28"/>
          <w:szCs w:val="28"/>
        </w:rPr>
      </w:pPr>
    </w:p>
    <w:p w14:paraId="473315CD" w14:textId="1B4B2759" w:rsidR="00A140C6" w:rsidRDefault="005A0A3D" w:rsidP="00A140C6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 xml:space="preserve">Lo stile </w:t>
      </w:r>
    </w:p>
    <w:p w14:paraId="2D3152DB" w14:textId="2CE7ADFE" w:rsidR="005A0A3D" w:rsidRPr="005A0A3D" w:rsidRDefault="005A0A3D" w:rsidP="005A0A3D">
      <w:pPr>
        <w:rPr>
          <w:rFonts w:ascii="Georgia" w:eastAsia="BatangChe" w:hAnsi="Georgia" w:cs="Arabic Typesetting"/>
          <w:bCs/>
          <w:sz w:val="28"/>
          <w:szCs w:val="28"/>
        </w:rPr>
      </w:pPr>
      <w:r w:rsidRPr="005A0A3D">
        <w:rPr>
          <w:rFonts w:ascii="Georgia" w:eastAsia="BatangChe" w:hAnsi="Georgia" w:cs="Arabic Typesetting"/>
          <w:bCs/>
          <w:sz w:val="28"/>
          <w:szCs w:val="28"/>
        </w:rPr>
        <w:t xml:space="preserve">            Le scelte lessicali, la struttura sintattica della frase, le figure ret</w:t>
      </w:r>
      <w:r>
        <w:rPr>
          <w:rFonts w:ascii="Georgia" w:eastAsia="BatangChe" w:hAnsi="Georgia" w:cs="Arabic Typesetting"/>
          <w:bCs/>
          <w:sz w:val="28"/>
          <w:szCs w:val="28"/>
        </w:rPr>
        <w:t>oriche e i registri linguistici</w:t>
      </w:r>
    </w:p>
    <w:p w14:paraId="0377858D" w14:textId="77777777" w:rsidR="005A0A3D" w:rsidRDefault="005A0A3D" w:rsidP="005A0A3D">
      <w:pPr>
        <w:pStyle w:val="Paragrafoelenco"/>
        <w:ind w:left="1211"/>
        <w:rPr>
          <w:rFonts w:ascii="Georgia" w:eastAsia="BatangChe" w:hAnsi="Georgia" w:cs="Arabic Typesetting"/>
          <w:b/>
          <w:sz w:val="28"/>
          <w:szCs w:val="28"/>
        </w:rPr>
      </w:pPr>
    </w:p>
    <w:p w14:paraId="3D1EB703" w14:textId="77777777" w:rsidR="00E7388D" w:rsidRPr="003D118D" w:rsidRDefault="00E7388D" w:rsidP="00A140C6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</w:p>
    <w:p w14:paraId="5E5FB199" w14:textId="77777777" w:rsidR="00EE6451" w:rsidRPr="003D118D" w:rsidRDefault="00EE6451" w:rsidP="00EE6451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sz w:val="28"/>
          <w:szCs w:val="28"/>
        </w:rPr>
      </w:pPr>
      <w:r w:rsidRPr="003D118D">
        <w:rPr>
          <w:rFonts w:ascii="Georgia" w:eastAsia="BatangChe" w:hAnsi="Georgia" w:cs="Arabic Typesetting"/>
          <w:b/>
          <w:sz w:val="28"/>
          <w:szCs w:val="28"/>
        </w:rPr>
        <w:t>La fiaba e la favola</w:t>
      </w:r>
    </w:p>
    <w:p w14:paraId="182D2DAD" w14:textId="01CBF26B" w:rsidR="00EE6451" w:rsidRPr="003D118D" w:rsidRDefault="005F2C74" w:rsidP="00EE6451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Caratteristiche della fiaba e della favola. La favola classica e moderna. Lo schema narrativo, morale e funzione educativa</w:t>
      </w:r>
      <w:r w:rsidR="00435443">
        <w:rPr>
          <w:rFonts w:ascii="Georgia" w:eastAsia="BatangChe" w:hAnsi="Georgia" w:cs="Arabic Typesetting"/>
          <w:sz w:val="28"/>
          <w:szCs w:val="28"/>
        </w:rPr>
        <w:t>. Letteratura e cinema: Il racconto dei racconti</w:t>
      </w:r>
      <w:r>
        <w:rPr>
          <w:rFonts w:ascii="Georgia" w:eastAsia="BatangChe" w:hAnsi="Georgia" w:cs="Arabic Typesetting"/>
          <w:sz w:val="28"/>
          <w:szCs w:val="28"/>
        </w:rPr>
        <w:t xml:space="preserve"> </w:t>
      </w:r>
    </w:p>
    <w:p w14:paraId="183DF953" w14:textId="77777777" w:rsidR="00E7388D" w:rsidRPr="003D11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Lettura, analisi e comprensione di brani scelti. </w:t>
      </w:r>
    </w:p>
    <w:p w14:paraId="1C92B6D4" w14:textId="77777777" w:rsidR="007C3356" w:rsidRPr="003D118D" w:rsidRDefault="007C3356" w:rsidP="00EE6451">
      <w:pPr>
        <w:pStyle w:val="Paragrafoelenco"/>
        <w:ind w:left="786"/>
        <w:rPr>
          <w:rFonts w:ascii="Georgia" w:eastAsia="BatangChe" w:hAnsi="Georgia" w:cs="Arabic Typesetting"/>
          <w:i/>
          <w:sz w:val="28"/>
          <w:szCs w:val="28"/>
        </w:rPr>
      </w:pPr>
    </w:p>
    <w:p w14:paraId="437C960B" w14:textId="5BECFB85" w:rsidR="00EE6451" w:rsidRPr="003D118D" w:rsidRDefault="00EE6451" w:rsidP="00EE6451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 w:rsidRPr="003D118D">
        <w:rPr>
          <w:rFonts w:ascii="Georgia" w:eastAsia="BatangChe" w:hAnsi="Georgia" w:cs="Arabic Typesetting"/>
          <w:b/>
          <w:sz w:val="28"/>
          <w:szCs w:val="28"/>
        </w:rPr>
        <w:t>L’</w:t>
      </w:r>
      <w:r w:rsidR="00B0284E">
        <w:rPr>
          <w:rFonts w:ascii="Georgia" w:eastAsia="BatangChe" w:hAnsi="Georgia" w:cs="Arabic Typesetting"/>
          <w:b/>
          <w:sz w:val="28"/>
          <w:szCs w:val="28"/>
        </w:rPr>
        <w:t xml:space="preserve"> horror e la narrativa fantastica</w:t>
      </w:r>
    </w:p>
    <w:p w14:paraId="1D94F239" w14:textId="7AED58F5" w:rsidR="00EE6451" w:rsidRPr="003D118D" w:rsidRDefault="00EE6451" w:rsidP="00EE6451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  <w:r w:rsidRPr="003D118D">
        <w:rPr>
          <w:rFonts w:ascii="Georgia" w:eastAsia="BatangChe" w:hAnsi="Georgia" w:cs="Arabic Typesetting"/>
          <w:sz w:val="28"/>
          <w:szCs w:val="28"/>
        </w:rPr>
        <w:lastRenderedPageBreak/>
        <w:t xml:space="preserve"> </w:t>
      </w:r>
      <w:r w:rsidR="00B0284E">
        <w:rPr>
          <w:rFonts w:ascii="Georgia" w:eastAsia="BatangChe" w:hAnsi="Georgia" w:cs="Arabic Typesetting"/>
          <w:sz w:val="28"/>
          <w:szCs w:val="28"/>
        </w:rPr>
        <w:t>S</w:t>
      </w:r>
      <w:r w:rsidRPr="003D118D">
        <w:rPr>
          <w:rFonts w:ascii="Georgia" w:eastAsia="BatangChe" w:hAnsi="Georgia" w:cs="Arabic Typesetting"/>
          <w:sz w:val="28"/>
          <w:szCs w:val="28"/>
        </w:rPr>
        <w:t>toria de</w:t>
      </w:r>
      <w:r w:rsidR="00B0284E">
        <w:rPr>
          <w:rFonts w:ascii="Georgia" w:eastAsia="BatangChe" w:hAnsi="Georgia" w:cs="Arabic Typesetting"/>
          <w:sz w:val="28"/>
          <w:szCs w:val="28"/>
        </w:rPr>
        <w:t>i</w:t>
      </w:r>
      <w:r w:rsidRPr="003D118D">
        <w:rPr>
          <w:rFonts w:ascii="Georgia" w:eastAsia="BatangChe" w:hAnsi="Georgia" w:cs="Arabic Typesetting"/>
          <w:sz w:val="28"/>
          <w:szCs w:val="28"/>
        </w:rPr>
        <w:t xml:space="preserve"> gener</w:t>
      </w:r>
      <w:r w:rsidR="00B0284E">
        <w:rPr>
          <w:rFonts w:ascii="Georgia" w:eastAsia="BatangChe" w:hAnsi="Georgia" w:cs="Arabic Typesetting"/>
          <w:sz w:val="28"/>
          <w:szCs w:val="28"/>
        </w:rPr>
        <w:t>i</w:t>
      </w:r>
      <w:r w:rsidRPr="003D118D">
        <w:rPr>
          <w:rFonts w:ascii="Georgia" w:eastAsia="BatangChe" w:hAnsi="Georgia" w:cs="Arabic Typesetting"/>
          <w:sz w:val="28"/>
          <w:szCs w:val="28"/>
        </w:rPr>
        <w:t>.</w:t>
      </w:r>
      <w:r w:rsidR="00B0284E">
        <w:rPr>
          <w:rFonts w:ascii="Georgia" w:eastAsia="BatangChe" w:hAnsi="Georgia" w:cs="Arabic Typesetting"/>
          <w:sz w:val="28"/>
          <w:szCs w:val="28"/>
        </w:rPr>
        <w:t xml:space="preserve"> Tecniche narrative e temi. Gli effetti speciali, tensione e suspense</w:t>
      </w:r>
      <w:r w:rsidR="00435443">
        <w:rPr>
          <w:rFonts w:ascii="Georgia" w:eastAsia="BatangChe" w:hAnsi="Georgia" w:cs="Arabic Typesetting"/>
          <w:sz w:val="28"/>
          <w:szCs w:val="28"/>
        </w:rPr>
        <w:t xml:space="preserve">. Letteratura e cinema: Dracula di </w:t>
      </w:r>
      <w:proofErr w:type="spellStart"/>
      <w:r w:rsidR="00435443">
        <w:rPr>
          <w:rFonts w:ascii="Georgia" w:eastAsia="BatangChe" w:hAnsi="Georgia" w:cs="Arabic Typesetting"/>
          <w:sz w:val="28"/>
          <w:szCs w:val="28"/>
        </w:rPr>
        <w:t>Bram</w:t>
      </w:r>
      <w:proofErr w:type="spellEnd"/>
      <w:r w:rsidR="00435443">
        <w:rPr>
          <w:rFonts w:ascii="Georgia" w:eastAsia="BatangChe" w:hAnsi="Georgia" w:cs="Arabic Typesetting"/>
          <w:sz w:val="28"/>
          <w:szCs w:val="28"/>
        </w:rPr>
        <w:t xml:space="preserve"> Stoker, </w:t>
      </w:r>
      <w:r w:rsidR="006E7A73">
        <w:rPr>
          <w:rFonts w:ascii="Georgia" w:eastAsia="BatangChe" w:hAnsi="Georgia" w:cs="Arabic Typesetting"/>
          <w:sz w:val="28"/>
          <w:szCs w:val="28"/>
        </w:rPr>
        <w:t>Frankenstein di M. Shelly</w:t>
      </w:r>
    </w:p>
    <w:p w14:paraId="761D4075" w14:textId="77777777" w:rsidR="00E7388D" w:rsidRPr="003D11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Lettura, analisi e comprensione di brani scelti. </w:t>
      </w:r>
    </w:p>
    <w:p w14:paraId="5B3EBAD8" w14:textId="77777777" w:rsidR="00E7388D" w:rsidRPr="003D118D" w:rsidRDefault="00E7388D" w:rsidP="00EE6451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</w:p>
    <w:p w14:paraId="1092D181" w14:textId="67DAB21B" w:rsidR="00EE6451" w:rsidRPr="003D118D" w:rsidRDefault="00EE6451" w:rsidP="00EE6451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 w:rsidRPr="003D118D">
        <w:rPr>
          <w:rFonts w:ascii="Georgia" w:eastAsia="BatangChe" w:hAnsi="Georgia" w:cs="Arabic Typesetting"/>
          <w:b/>
          <w:sz w:val="28"/>
          <w:szCs w:val="28"/>
        </w:rPr>
        <w:t>La narrativa fan</w:t>
      </w:r>
      <w:r w:rsidR="006E7A73">
        <w:rPr>
          <w:rFonts w:ascii="Georgia" w:eastAsia="BatangChe" w:hAnsi="Georgia" w:cs="Arabic Typesetting"/>
          <w:b/>
          <w:sz w:val="28"/>
          <w:szCs w:val="28"/>
        </w:rPr>
        <w:t>tasy</w:t>
      </w:r>
    </w:p>
    <w:p w14:paraId="6B7BFDF4" w14:textId="15B64569" w:rsidR="00EE6451" w:rsidRPr="003D118D" w:rsidRDefault="00EE6451" w:rsidP="00EE6451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  <w:r w:rsidRPr="003D118D">
        <w:rPr>
          <w:rFonts w:ascii="Georgia" w:eastAsia="BatangChe" w:hAnsi="Georgia" w:cs="Arabic Typesetting"/>
          <w:sz w:val="28"/>
          <w:szCs w:val="28"/>
        </w:rPr>
        <w:t>Invenzione e storia del genere.</w:t>
      </w:r>
      <w:r w:rsidR="006E7A73">
        <w:rPr>
          <w:rFonts w:ascii="Georgia" w:eastAsia="BatangChe" w:hAnsi="Georgia" w:cs="Arabic Typesetting"/>
          <w:sz w:val="28"/>
          <w:szCs w:val="28"/>
        </w:rPr>
        <w:t xml:space="preserve"> Caratteristiche, tempi e luoghi. I personaggi</w:t>
      </w:r>
      <w:r w:rsidR="001F5A6F">
        <w:rPr>
          <w:rFonts w:ascii="Georgia" w:eastAsia="BatangChe" w:hAnsi="Georgia" w:cs="Arabic Typesetting"/>
          <w:sz w:val="28"/>
          <w:szCs w:val="28"/>
        </w:rPr>
        <w:t xml:space="preserve">. Il tema del viaggio e dell’avventura. Letteratura e cinema: Robinson Crusoe di D. Defoe, Cast </w:t>
      </w:r>
      <w:proofErr w:type="spellStart"/>
      <w:r w:rsidR="001F5A6F">
        <w:rPr>
          <w:rFonts w:ascii="Georgia" w:eastAsia="BatangChe" w:hAnsi="Georgia" w:cs="Arabic Typesetting"/>
          <w:sz w:val="28"/>
          <w:szCs w:val="28"/>
        </w:rPr>
        <w:t>Away</w:t>
      </w:r>
      <w:proofErr w:type="spellEnd"/>
    </w:p>
    <w:p w14:paraId="0ECA6D68" w14:textId="77777777" w:rsidR="00E7388D" w:rsidRPr="003D11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Lettura, analisi e comprensione di brani scelti. </w:t>
      </w:r>
    </w:p>
    <w:p w14:paraId="06D3FAB0" w14:textId="77777777" w:rsidR="00E7388D" w:rsidRPr="003D118D" w:rsidRDefault="00E7388D" w:rsidP="00EE6451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</w:p>
    <w:p w14:paraId="0D44E57E" w14:textId="77777777" w:rsidR="00EE6451" w:rsidRPr="003D118D" w:rsidRDefault="00EE6451" w:rsidP="00EE6451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 w:rsidRPr="003D118D">
        <w:rPr>
          <w:rFonts w:ascii="Georgia" w:eastAsia="BatangChe" w:hAnsi="Georgia" w:cs="Arabic Typesetting"/>
          <w:b/>
          <w:sz w:val="28"/>
          <w:szCs w:val="28"/>
        </w:rPr>
        <w:t>La fantascienza</w:t>
      </w:r>
    </w:p>
    <w:p w14:paraId="2724C50D" w14:textId="7D93BD9C" w:rsidR="00EE6451" w:rsidRPr="003D118D" w:rsidRDefault="00FC66C4" w:rsidP="00EE6451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Origine e sviluppo del genere, i temi e le ambientazioni, le tecniche narrative. Robot, cyborg, androidi: lavoro di gruppo sull’origine della robotica</w:t>
      </w:r>
      <w:r w:rsidR="00FC04F1">
        <w:rPr>
          <w:rFonts w:ascii="Georgia" w:eastAsia="BatangChe" w:hAnsi="Georgia" w:cs="Arabic Typesetting"/>
          <w:sz w:val="28"/>
          <w:szCs w:val="28"/>
        </w:rPr>
        <w:t>: riflession</w:t>
      </w:r>
      <w:r w:rsidR="00C035E4">
        <w:rPr>
          <w:rFonts w:ascii="Georgia" w:eastAsia="BatangChe" w:hAnsi="Georgia" w:cs="Arabic Typesetting"/>
          <w:sz w:val="28"/>
          <w:szCs w:val="28"/>
        </w:rPr>
        <w:t>e</w:t>
      </w:r>
      <w:r w:rsidR="00FC04F1">
        <w:rPr>
          <w:rFonts w:ascii="Georgia" w:eastAsia="BatangChe" w:hAnsi="Georgia" w:cs="Arabic Typesetting"/>
          <w:sz w:val="28"/>
          <w:szCs w:val="28"/>
        </w:rPr>
        <w:t xml:space="preserve"> etica sulla robotica e l’intelligenza artificiale; gli uomini meccanici nella letteratura e nel cinema</w:t>
      </w:r>
      <w:r w:rsidR="00C035E4">
        <w:rPr>
          <w:rFonts w:ascii="Georgia" w:eastAsia="BatangChe" w:hAnsi="Georgia" w:cs="Arabic Typesetting"/>
          <w:sz w:val="28"/>
          <w:szCs w:val="28"/>
        </w:rPr>
        <w:t>; il mondo degli “anime” e dei manga. Letteratura e cinema: L’uomo bicentenario di I. Asimov</w:t>
      </w:r>
    </w:p>
    <w:p w14:paraId="48A858FE" w14:textId="77777777" w:rsidR="00E7388D" w:rsidRPr="003D11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Lettura, analisi e comprensione di brani scelti. </w:t>
      </w:r>
    </w:p>
    <w:p w14:paraId="7D6AD6DF" w14:textId="77777777" w:rsidR="00E7388D" w:rsidRPr="003D118D" w:rsidRDefault="00E7388D" w:rsidP="00EE6451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</w:p>
    <w:p w14:paraId="06C2179C" w14:textId="6585EDDB" w:rsidR="00EF12DF" w:rsidRPr="003D118D" w:rsidRDefault="00C035E4" w:rsidP="00EF12DF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  <w:lang w:val="fr-FR"/>
        </w:rPr>
      </w:pPr>
      <w:r>
        <w:rPr>
          <w:rFonts w:ascii="Georgia" w:eastAsia="BatangChe" w:hAnsi="Georgia" w:cs="Arabic Typesetting"/>
          <w:b/>
          <w:sz w:val="28"/>
          <w:szCs w:val="28"/>
          <w:lang w:val="fr-FR"/>
        </w:rPr>
        <w:t>Il Giallo</w:t>
      </w:r>
    </w:p>
    <w:p w14:paraId="5F10730B" w14:textId="7F31B03C" w:rsidR="00EF12DF" w:rsidRPr="003D118D" w:rsidRDefault="00AD1D7C" w:rsidP="00EF12DF">
      <w:pPr>
        <w:pStyle w:val="Paragrafoelenco"/>
        <w:ind w:left="786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 xml:space="preserve"> Origine e sviluppo del genere. Gli elementi della narrazione poliziesca, lo schema narrativo e la suspense. Letteratura e cinema: E poi non rimase nessuno di A. Christie</w:t>
      </w:r>
    </w:p>
    <w:p w14:paraId="151A4FC1" w14:textId="13F344CE" w:rsidR="00E7388D" w:rsidRDefault="00E7388D" w:rsidP="00E7388D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</w:t>
      </w:r>
      <w:bookmarkStart w:id="0" w:name="_Hlk104711694"/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Lettura, analisi e comprensione di brani scelti. </w:t>
      </w:r>
      <w:r w:rsidR="00AD1D7C">
        <w:rPr>
          <w:rFonts w:ascii="Georgia" w:eastAsia="BatangChe" w:hAnsi="Georgia" w:cs="Arabic Typesetting"/>
          <w:i/>
          <w:sz w:val="28"/>
          <w:szCs w:val="28"/>
        </w:rPr>
        <w:t xml:space="preserve"> </w:t>
      </w:r>
      <w:bookmarkEnd w:id="0"/>
    </w:p>
    <w:p w14:paraId="611C1E10" w14:textId="18A1CE0E" w:rsidR="00AD1D7C" w:rsidRPr="003D118D" w:rsidRDefault="00AD1D7C" w:rsidP="00E7388D">
      <w:pPr>
        <w:rPr>
          <w:rFonts w:ascii="Georgia" w:eastAsia="BatangChe" w:hAnsi="Georgia" w:cs="Arabic Typesetting"/>
          <w:i/>
          <w:sz w:val="28"/>
          <w:szCs w:val="28"/>
        </w:rPr>
      </w:pPr>
    </w:p>
    <w:p w14:paraId="2D726207" w14:textId="74BE6BDC" w:rsidR="00E7388D" w:rsidRPr="003D118D" w:rsidRDefault="00AD1D7C" w:rsidP="00E7388D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sz w:val="28"/>
          <w:szCs w:val="28"/>
        </w:rPr>
      </w:pPr>
      <w:r>
        <w:rPr>
          <w:rFonts w:ascii="Georgia" w:eastAsia="BatangChe" w:hAnsi="Georgia" w:cs="Arabic Typesetting"/>
          <w:b/>
          <w:sz w:val="28"/>
          <w:szCs w:val="28"/>
        </w:rPr>
        <w:t>La narrativa realistica</w:t>
      </w:r>
    </w:p>
    <w:p w14:paraId="182761E4" w14:textId="7B679BBC" w:rsidR="00E7388D" w:rsidRPr="003D118D" w:rsidRDefault="00AD1D7C" w:rsidP="00E7388D">
      <w:pPr>
        <w:pStyle w:val="Paragrafoelenco"/>
        <w:ind w:left="1211"/>
        <w:rPr>
          <w:rFonts w:ascii="Georgia" w:eastAsia="BatangChe" w:hAnsi="Georgia" w:cs="Arabic Typesetting"/>
          <w:sz w:val="28"/>
          <w:szCs w:val="28"/>
        </w:rPr>
      </w:pPr>
      <w:r>
        <w:rPr>
          <w:rFonts w:ascii="Georgia" w:eastAsia="BatangChe" w:hAnsi="Georgia" w:cs="Arabic Typesetting"/>
          <w:sz w:val="28"/>
          <w:szCs w:val="28"/>
        </w:rPr>
        <w:t>Origine</w:t>
      </w:r>
      <w:r w:rsidR="00626829">
        <w:rPr>
          <w:rFonts w:ascii="Georgia" w:eastAsia="BatangChe" w:hAnsi="Georgia" w:cs="Arabic Typesetting"/>
          <w:sz w:val="28"/>
          <w:szCs w:val="28"/>
        </w:rPr>
        <w:t xml:space="preserve"> e sviluppo del genere. La narrativa realistica nell’Ottocento. La nascita del romanzo sperimentale: il Naturalismo e il Verismo</w:t>
      </w:r>
      <w:r w:rsidR="001C0840">
        <w:rPr>
          <w:rFonts w:ascii="Georgia" w:eastAsia="BatangChe" w:hAnsi="Georgia" w:cs="Arabic Typesetting"/>
          <w:sz w:val="28"/>
          <w:szCs w:val="28"/>
        </w:rPr>
        <w:t xml:space="preserve"> </w:t>
      </w:r>
    </w:p>
    <w:p w14:paraId="39E315E9" w14:textId="4EBA8562" w:rsidR="003D118D" w:rsidRDefault="00E7388D" w:rsidP="00653F13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</w:t>
      </w:r>
      <w:r w:rsidR="001C0840" w:rsidRPr="003D118D">
        <w:rPr>
          <w:rFonts w:ascii="Georgia" w:eastAsia="BatangChe" w:hAnsi="Georgia" w:cs="Arabic Typesetting"/>
          <w:i/>
          <w:sz w:val="28"/>
          <w:szCs w:val="28"/>
        </w:rPr>
        <w:t xml:space="preserve">Lettura, analisi e comprensione di brani scelti. </w:t>
      </w:r>
      <w:r w:rsidR="001C0840">
        <w:rPr>
          <w:rFonts w:ascii="Georgia" w:eastAsia="BatangChe" w:hAnsi="Georgia" w:cs="Arabic Typesetting"/>
          <w:i/>
          <w:sz w:val="28"/>
          <w:szCs w:val="28"/>
        </w:rPr>
        <w:t xml:space="preserve"> </w:t>
      </w:r>
    </w:p>
    <w:p w14:paraId="649BF171" w14:textId="4D8A6B05" w:rsidR="00C66524" w:rsidRDefault="00C66524" w:rsidP="00653F13">
      <w:pPr>
        <w:rPr>
          <w:rFonts w:ascii="Georgia" w:eastAsia="BatangChe" w:hAnsi="Georgia" w:cs="Arabic Typesetting"/>
          <w:i/>
          <w:sz w:val="28"/>
          <w:szCs w:val="28"/>
        </w:rPr>
      </w:pPr>
    </w:p>
    <w:p w14:paraId="52387907" w14:textId="77777777" w:rsidR="00C66524" w:rsidRDefault="00C66524" w:rsidP="00653F13">
      <w:pPr>
        <w:rPr>
          <w:rFonts w:ascii="Georgia" w:eastAsia="BatangChe" w:hAnsi="Georgia" w:cs="Arabic Typesetting"/>
          <w:i/>
          <w:sz w:val="28"/>
          <w:szCs w:val="28"/>
        </w:rPr>
      </w:pPr>
    </w:p>
    <w:p w14:paraId="6F827B95" w14:textId="35F846C5" w:rsidR="001C0840" w:rsidRPr="001C0840" w:rsidRDefault="001C0840" w:rsidP="001C0840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bCs/>
          <w:iCs/>
          <w:sz w:val="28"/>
          <w:szCs w:val="28"/>
        </w:rPr>
      </w:pPr>
      <w:r w:rsidRPr="001C0840">
        <w:rPr>
          <w:rFonts w:ascii="Georgia" w:eastAsia="BatangChe" w:hAnsi="Georgia" w:cs="Arabic Typesetting"/>
          <w:b/>
          <w:bCs/>
          <w:iCs/>
          <w:sz w:val="28"/>
          <w:szCs w:val="28"/>
        </w:rPr>
        <w:t>Introduzione allo studio del testo poetico</w:t>
      </w:r>
    </w:p>
    <w:p w14:paraId="57CC5A51" w14:textId="07A7115D" w:rsidR="003D118D" w:rsidRDefault="001C0840" w:rsidP="001C0840">
      <w:pPr>
        <w:ind w:left="1211"/>
        <w:rPr>
          <w:rFonts w:ascii="Georgia" w:eastAsia="BatangChe" w:hAnsi="Georgia" w:cs="Arabic Typesetting"/>
          <w:iCs/>
          <w:sz w:val="28"/>
          <w:szCs w:val="28"/>
        </w:rPr>
      </w:pPr>
      <w:r w:rsidRPr="00C66524">
        <w:rPr>
          <w:rFonts w:ascii="Georgia" w:eastAsia="BatangChe" w:hAnsi="Georgia" w:cs="Arabic Typesetting"/>
          <w:iCs/>
          <w:sz w:val="28"/>
          <w:szCs w:val="28"/>
        </w:rPr>
        <w:t xml:space="preserve">La misura dei versi, lo schema delle rime, le strofe. La divisione in sillabe </w:t>
      </w:r>
      <w:r w:rsidR="00C66524" w:rsidRPr="00C66524">
        <w:rPr>
          <w:rFonts w:ascii="Georgia" w:eastAsia="BatangChe" w:hAnsi="Georgia" w:cs="Arabic Typesetting"/>
          <w:iCs/>
          <w:sz w:val="28"/>
          <w:szCs w:val="28"/>
        </w:rPr>
        <w:t>metriche</w:t>
      </w:r>
      <w:r w:rsidR="00C66524">
        <w:rPr>
          <w:rFonts w:ascii="Georgia" w:eastAsia="BatangChe" w:hAnsi="Georgia" w:cs="Arabic Typesetting"/>
          <w:iCs/>
          <w:sz w:val="28"/>
          <w:szCs w:val="28"/>
        </w:rPr>
        <w:t xml:space="preserve"> </w:t>
      </w:r>
    </w:p>
    <w:p w14:paraId="2F51CD57" w14:textId="073A50FE" w:rsidR="009D0DA0" w:rsidRDefault="009D0DA0" w:rsidP="009D0DA0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b/>
          <w:bCs/>
          <w:iCs/>
          <w:sz w:val="28"/>
          <w:szCs w:val="28"/>
        </w:rPr>
      </w:pPr>
      <w:r w:rsidRPr="009D0DA0">
        <w:rPr>
          <w:rFonts w:ascii="Georgia" w:eastAsia="BatangChe" w:hAnsi="Georgia" w:cs="Arabic Typesetting"/>
          <w:b/>
          <w:bCs/>
          <w:iCs/>
          <w:sz w:val="28"/>
          <w:szCs w:val="28"/>
        </w:rPr>
        <w:lastRenderedPageBreak/>
        <w:t>Introduzione allo studio dell’Epica</w:t>
      </w:r>
      <w:r>
        <w:rPr>
          <w:rFonts w:ascii="Georgia" w:eastAsia="BatangChe" w:hAnsi="Georgia" w:cs="Arabic Typesetting"/>
          <w:b/>
          <w:bCs/>
          <w:iCs/>
          <w:sz w:val="28"/>
          <w:szCs w:val="28"/>
        </w:rPr>
        <w:t xml:space="preserve"> </w:t>
      </w:r>
    </w:p>
    <w:p w14:paraId="6341E79A" w14:textId="21EED76D" w:rsidR="009D0DA0" w:rsidRDefault="009D0DA0" w:rsidP="009D0DA0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iCs/>
          <w:sz w:val="28"/>
          <w:szCs w:val="28"/>
        </w:rPr>
      </w:pPr>
      <w:r w:rsidRPr="00801F2F">
        <w:rPr>
          <w:rFonts w:ascii="Georgia" w:eastAsia="BatangChe" w:hAnsi="Georgia" w:cs="Arabic Typesetting"/>
          <w:iCs/>
          <w:sz w:val="28"/>
          <w:szCs w:val="28"/>
        </w:rPr>
        <w:t>Il mito</w:t>
      </w:r>
    </w:p>
    <w:p w14:paraId="62CB469D" w14:textId="449BF748" w:rsidR="00801F2F" w:rsidRDefault="00801F2F" w:rsidP="009D0DA0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iCs/>
          <w:sz w:val="28"/>
          <w:szCs w:val="28"/>
        </w:rPr>
      </w:pPr>
      <w:r>
        <w:rPr>
          <w:rFonts w:ascii="Georgia" w:eastAsia="BatangChe" w:hAnsi="Georgia" w:cs="Arabic Typesetting"/>
          <w:iCs/>
          <w:sz w:val="28"/>
          <w:szCs w:val="28"/>
        </w:rPr>
        <w:t>Il minotauro e Teseo</w:t>
      </w:r>
    </w:p>
    <w:p w14:paraId="2FB9DEE5" w14:textId="7B6BCFA0" w:rsidR="00801F2F" w:rsidRPr="00801F2F" w:rsidRDefault="00801F2F" w:rsidP="009D0DA0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iCs/>
          <w:sz w:val="28"/>
          <w:szCs w:val="28"/>
        </w:rPr>
      </w:pPr>
      <w:r>
        <w:rPr>
          <w:rFonts w:ascii="Georgia" w:eastAsia="BatangChe" w:hAnsi="Georgia" w:cs="Arabic Typesetting"/>
          <w:iCs/>
          <w:sz w:val="28"/>
          <w:szCs w:val="28"/>
        </w:rPr>
        <w:t xml:space="preserve"> Dedalo e Icaro</w:t>
      </w:r>
    </w:p>
    <w:p w14:paraId="78ECE3B7" w14:textId="2888C4B3" w:rsidR="009D0DA0" w:rsidRPr="00801F2F" w:rsidRDefault="009D0DA0" w:rsidP="009D0DA0">
      <w:pPr>
        <w:pStyle w:val="Paragrafoelenco"/>
        <w:numPr>
          <w:ilvl w:val="0"/>
          <w:numId w:val="1"/>
        </w:numPr>
        <w:rPr>
          <w:rFonts w:ascii="Georgia" w:eastAsia="BatangChe" w:hAnsi="Georgia" w:cs="Arabic Typesetting"/>
          <w:iCs/>
          <w:sz w:val="28"/>
          <w:szCs w:val="28"/>
        </w:rPr>
      </w:pPr>
      <w:r w:rsidRPr="00801F2F">
        <w:rPr>
          <w:rFonts w:ascii="Georgia" w:eastAsia="BatangChe" w:hAnsi="Georgia" w:cs="Arabic Typesetting"/>
          <w:iCs/>
          <w:sz w:val="28"/>
          <w:szCs w:val="28"/>
        </w:rPr>
        <w:t>L’Odissea</w:t>
      </w:r>
      <w:r w:rsidR="00801F2F" w:rsidRPr="00801F2F">
        <w:rPr>
          <w:rFonts w:ascii="Georgia" w:eastAsia="BatangChe" w:hAnsi="Georgia" w:cs="Arabic Typesetting"/>
          <w:iCs/>
          <w:sz w:val="28"/>
          <w:szCs w:val="28"/>
        </w:rPr>
        <w:t>, Polifemo</w:t>
      </w:r>
    </w:p>
    <w:p w14:paraId="58C183A4" w14:textId="12E40685" w:rsidR="00C66524" w:rsidRDefault="00C66524" w:rsidP="001C0840">
      <w:pPr>
        <w:ind w:left="1211"/>
        <w:rPr>
          <w:rFonts w:ascii="Georgia" w:eastAsia="BatangChe" w:hAnsi="Georgia" w:cs="Arabic Typesetting"/>
          <w:iCs/>
          <w:sz w:val="28"/>
          <w:szCs w:val="28"/>
        </w:rPr>
      </w:pPr>
    </w:p>
    <w:p w14:paraId="50DACAEC" w14:textId="74A798D2" w:rsidR="00C66524" w:rsidRDefault="00C66524" w:rsidP="001C0840">
      <w:pPr>
        <w:ind w:left="1211"/>
        <w:rPr>
          <w:rFonts w:ascii="Georgia" w:eastAsia="BatangChe" w:hAnsi="Georgia" w:cs="Arabic Typesetting"/>
          <w:iCs/>
          <w:sz w:val="28"/>
          <w:szCs w:val="28"/>
        </w:rPr>
      </w:pPr>
    </w:p>
    <w:p w14:paraId="5C9EAF5E" w14:textId="77777777" w:rsidR="00C66524" w:rsidRPr="00C66524" w:rsidRDefault="00C66524" w:rsidP="001C0840">
      <w:pPr>
        <w:ind w:left="1211"/>
        <w:rPr>
          <w:rFonts w:ascii="Georgia" w:eastAsia="BatangChe" w:hAnsi="Georgia" w:cs="Arabic Typesetting"/>
          <w:iCs/>
          <w:sz w:val="28"/>
          <w:szCs w:val="28"/>
        </w:rPr>
      </w:pPr>
    </w:p>
    <w:p w14:paraId="55B1CAFD" w14:textId="412F7915" w:rsidR="007C3356" w:rsidRPr="003D118D" w:rsidRDefault="00801F2F" w:rsidP="00653F13">
      <w:pPr>
        <w:rPr>
          <w:rFonts w:ascii="Georgia" w:eastAsia="BatangChe" w:hAnsi="Georgia" w:cs="Arabic Typesetting"/>
          <w:i/>
          <w:sz w:val="28"/>
          <w:szCs w:val="28"/>
        </w:rPr>
      </w:pPr>
      <w:r>
        <w:rPr>
          <w:rFonts w:ascii="Georgia" w:eastAsia="BatangChe" w:hAnsi="Georgia" w:cs="Arabic Typesetting"/>
          <w:i/>
          <w:sz w:val="28"/>
          <w:szCs w:val="28"/>
        </w:rPr>
        <w:t xml:space="preserve">                             </w:t>
      </w:r>
      <w:r w:rsidR="00653F13"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                                        La docente</w:t>
      </w:r>
    </w:p>
    <w:p w14:paraId="20C52587" w14:textId="2510BE76" w:rsidR="00BF5865" w:rsidRPr="003D118D" w:rsidRDefault="00BF5865" w:rsidP="00653F13">
      <w:pPr>
        <w:rPr>
          <w:rFonts w:ascii="Georgia" w:eastAsia="BatangChe" w:hAnsi="Georgia" w:cs="Arabic Typesetting"/>
          <w:i/>
          <w:sz w:val="28"/>
          <w:szCs w:val="28"/>
        </w:rPr>
      </w:pPr>
      <w:r w:rsidRPr="003D118D">
        <w:rPr>
          <w:rFonts w:ascii="Georgia" w:eastAsia="BatangChe" w:hAnsi="Georgia" w:cs="Arabic Typesetting"/>
          <w:i/>
          <w:sz w:val="28"/>
          <w:szCs w:val="28"/>
        </w:rPr>
        <w:t xml:space="preserve">                                                                               Prof.ssa</w:t>
      </w:r>
      <w:r w:rsidR="00626829">
        <w:rPr>
          <w:rFonts w:ascii="Georgia" w:eastAsia="BatangChe" w:hAnsi="Georgia" w:cs="Arabic Typesetting"/>
          <w:i/>
          <w:sz w:val="28"/>
          <w:szCs w:val="28"/>
        </w:rPr>
        <w:t xml:space="preserve"> Rosanna Spinelli</w:t>
      </w:r>
    </w:p>
    <w:sectPr w:rsidR="00BF5865" w:rsidRPr="003D118D" w:rsidSect="00B72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0DF3"/>
    <w:multiLevelType w:val="hybridMultilevel"/>
    <w:tmpl w:val="8102B498"/>
    <w:lvl w:ilvl="0" w:tplc="3C78232A">
      <w:start w:val="1"/>
      <w:numFmt w:val="upperLetter"/>
      <w:lvlText w:val="%1."/>
      <w:lvlJc w:val="left"/>
      <w:pPr>
        <w:ind w:left="6136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1" w:hanging="360"/>
      </w:pPr>
    </w:lvl>
    <w:lvl w:ilvl="2" w:tplc="0410001B" w:tentative="1">
      <w:start w:val="1"/>
      <w:numFmt w:val="lowerRoman"/>
      <w:lvlText w:val="%3."/>
      <w:lvlJc w:val="right"/>
      <w:pPr>
        <w:ind w:left="7471" w:hanging="180"/>
      </w:pPr>
    </w:lvl>
    <w:lvl w:ilvl="3" w:tplc="0410000F" w:tentative="1">
      <w:start w:val="1"/>
      <w:numFmt w:val="decimal"/>
      <w:lvlText w:val="%4."/>
      <w:lvlJc w:val="left"/>
      <w:pPr>
        <w:ind w:left="8191" w:hanging="360"/>
      </w:pPr>
    </w:lvl>
    <w:lvl w:ilvl="4" w:tplc="04100019" w:tentative="1">
      <w:start w:val="1"/>
      <w:numFmt w:val="lowerLetter"/>
      <w:lvlText w:val="%5."/>
      <w:lvlJc w:val="left"/>
      <w:pPr>
        <w:ind w:left="8911" w:hanging="360"/>
      </w:pPr>
    </w:lvl>
    <w:lvl w:ilvl="5" w:tplc="0410001B" w:tentative="1">
      <w:start w:val="1"/>
      <w:numFmt w:val="lowerRoman"/>
      <w:lvlText w:val="%6."/>
      <w:lvlJc w:val="right"/>
      <w:pPr>
        <w:ind w:left="9631" w:hanging="180"/>
      </w:pPr>
    </w:lvl>
    <w:lvl w:ilvl="6" w:tplc="0410000F" w:tentative="1">
      <w:start w:val="1"/>
      <w:numFmt w:val="decimal"/>
      <w:lvlText w:val="%7."/>
      <w:lvlJc w:val="left"/>
      <w:pPr>
        <w:ind w:left="10351" w:hanging="360"/>
      </w:pPr>
    </w:lvl>
    <w:lvl w:ilvl="7" w:tplc="04100019" w:tentative="1">
      <w:start w:val="1"/>
      <w:numFmt w:val="lowerLetter"/>
      <w:lvlText w:val="%8."/>
      <w:lvlJc w:val="left"/>
      <w:pPr>
        <w:ind w:left="11071" w:hanging="360"/>
      </w:pPr>
    </w:lvl>
    <w:lvl w:ilvl="8" w:tplc="0410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4B233AF5"/>
    <w:multiLevelType w:val="hybridMultilevel"/>
    <w:tmpl w:val="5F7EE40E"/>
    <w:lvl w:ilvl="0" w:tplc="C4A0CC9E">
      <w:numFmt w:val="bullet"/>
      <w:lvlText w:val="-"/>
      <w:lvlJc w:val="left"/>
      <w:pPr>
        <w:ind w:left="1211" w:hanging="360"/>
      </w:pPr>
      <w:rPr>
        <w:rFonts w:ascii="Georgia" w:eastAsia="BatangChe" w:hAnsi="Georgia" w:cs="Arabic Typesett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68"/>
    <w:rsid w:val="00016D8F"/>
    <w:rsid w:val="00070E8D"/>
    <w:rsid w:val="00093D53"/>
    <w:rsid w:val="001719F7"/>
    <w:rsid w:val="00190856"/>
    <w:rsid w:val="001C0840"/>
    <w:rsid w:val="001C6978"/>
    <w:rsid w:val="001F5A6F"/>
    <w:rsid w:val="002E09D5"/>
    <w:rsid w:val="00337599"/>
    <w:rsid w:val="003C1249"/>
    <w:rsid w:val="003D118D"/>
    <w:rsid w:val="00435443"/>
    <w:rsid w:val="004A3EE4"/>
    <w:rsid w:val="004C395E"/>
    <w:rsid w:val="00535792"/>
    <w:rsid w:val="00597D39"/>
    <w:rsid w:val="005A0A3D"/>
    <w:rsid w:val="005F2C74"/>
    <w:rsid w:val="00626829"/>
    <w:rsid w:val="006469DB"/>
    <w:rsid w:val="00653F13"/>
    <w:rsid w:val="00683116"/>
    <w:rsid w:val="006C3816"/>
    <w:rsid w:val="006E7A73"/>
    <w:rsid w:val="00764383"/>
    <w:rsid w:val="00780372"/>
    <w:rsid w:val="007C3356"/>
    <w:rsid w:val="00801F2F"/>
    <w:rsid w:val="00887C0A"/>
    <w:rsid w:val="008971A5"/>
    <w:rsid w:val="009334AC"/>
    <w:rsid w:val="009C1071"/>
    <w:rsid w:val="009D0DA0"/>
    <w:rsid w:val="00A140C6"/>
    <w:rsid w:val="00AD1D7C"/>
    <w:rsid w:val="00AF3216"/>
    <w:rsid w:val="00B0284E"/>
    <w:rsid w:val="00B725C0"/>
    <w:rsid w:val="00BF5865"/>
    <w:rsid w:val="00C035E4"/>
    <w:rsid w:val="00C04D7A"/>
    <w:rsid w:val="00C66524"/>
    <w:rsid w:val="00D55F80"/>
    <w:rsid w:val="00DD030C"/>
    <w:rsid w:val="00E7388D"/>
    <w:rsid w:val="00EE6451"/>
    <w:rsid w:val="00EF12DF"/>
    <w:rsid w:val="00F63868"/>
    <w:rsid w:val="00FC04F1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D0C7"/>
  <w15:docId w15:val="{A4ECD434-C780-E341-AC46-AA78B79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5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3868"/>
    <w:pPr>
      <w:ind w:left="720"/>
      <w:contextualSpacing/>
    </w:pPr>
  </w:style>
  <w:style w:type="paragraph" w:styleId="Nessunaspaziatura">
    <w:name w:val="No Spacing"/>
    <w:uiPriority w:val="1"/>
    <w:qFormat/>
    <w:rsid w:val="00EE645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F13"/>
    <w:rPr>
      <w:rFonts w:ascii="Segoe UI" w:hAnsi="Segoe UI" w:cs="Segoe UI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F5865"/>
    <w:pPr>
      <w:widowControl w:val="0"/>
      <w:spacing w:after="0" w:line="240" w:lineRule="auto"/>
      <w:ind w:left="113"/>
      <w:outlineLvl w:val="1"/>
    </w:pPr>
    <w:rPr>
      <w:rFonts w:ascii="Times New Roman" w:eastAsia="Times New Roman" w:hAnsi="Times New Roman"/>
      <w:b/>
      <w:bCs/>
      <w:sz w:val="40"/>
      <w:szCs w:val="40"/>
      <w:lang w:val="en-US"/>
    </w:rPr>
  </w:style>
  <w:style w:type="paragraph" w:customStyle="1" w:styleId="Titolo21">
    <w:name w:val="Titolo 21"/>
    <w:basedOn w:val="Normale"/>
    <w:uiPriority w:val="1"/>
    <w:qFormat/>
    <w:rsid w:val="00BF5865"/>
    <w:pPr>
      <w:widowControl w:val="0"/>
      <w:spacing w:after="0" w:line="240" w:lineRule="auto"/>
      <w:ind w:left="113"/>
      <w:outlineLvl w:val="2"/>
    </w:pPr>
    <w:rPr>
      <w:rFonts w:ascii="Times New Roman" w:eastAsia="Times New Roman" w:hAnsi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802C-5682-46E5-A8A4-F8D2FCF2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Rosanna</cp:lastModifiedBy>
  <cp:revision>2</cp:revision>
  <cp:lastPrinted>2021-06-03T09:00:00Z</cp:lastPrinted>
  <dcterms:created xsi:type="dcterms:W3CDTF">2025-06-08T18:49:00Z</dcterms:created>
  <dcterms:modified xsi:type="dcterms:W3CDTF">2025-06-08T18:49:00Z</dcterms:modified>
</cp:coreProperties>
</file>