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699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181FF1F4" w:rsidR="00286991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Programmazione Classe   Terza   Sez.  </w:t>
      </w:r>
      <w:r w:rsidR="00A820CB">
        <w:rPr>
          <w:rFonts w:ascii="Times New Roman" w:eastAsia="Times New Roman" w:hAnsi="Times New Roman" w:cs="Times New Roman"/>
          <w:b/>
          <w:sz w:val="32"/>
          <w:szCs w:val="32"/>
        </w:rPr>
        <w:t>B</w:t>
      </w:r>
      <w:r w:rsidR="00AB4613">
        <w:rPr>
          <w:rFonts w:ascii="Times New Roman" w:eastAsia="Times New Roman" w:hAnsi="Times New Roman" w:cs="Times New Roman"/>
          <w:b/>
          <w:sz w:val="32"/>
          <w:szCs w:val="32"/>
        </w:rPr>
        <w:t xml:space="preserve"> CAA</w:t>
      </w:r>
    </w:p>
    <w:p w14:paraId="00000003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</w:p>
    <w:p w14:paraId="00000004" w14:textId="03587D6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EA492A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 202</w:t>
      </w:r>
      <w:r w:rsidR="00EA492A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5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6" w14:textId="31EC4BC1" w:rsidR="00286991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classe presentava dell’anno scolastico,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maturità alquanto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soddisfacente, alcuni dimostravano  interesse per la disciplina, e maturità verso i problemi religiosi.</w:t>
      </w:r>
    </w:p>
    <w:p w14:paraId="00000007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8" w14:textId="77777777" w:rsidR="00286991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Gesù Cristo uomo e Dio,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9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A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Figura di Gesù;</w:t>
      </w:r>
    </w:p>
    <w:p w14:paraId="0000000B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fonti bibliche;</w:t>
      </w:r>
    </w:p>
    <w:p w14:paraId="0000000C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Attualità nel mondo di oggi del messaggio cristiano</w:t>
      </w:r>
    </w:p>
    <w:p w14:paraId="0000000D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. Le grandi religioni nel Mondo;</w:t>
      </w:r>
    </w:p>
    <w:p w14:paraId="0000000E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Arte e IRC,Piero Della Francesca, Caravaggio.</w:t>
      </w:r>
    </w:p>
    <w:p w14:paraId="0000000F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 , come strumento didattico. </w:t>
      </w:r>
    </w:p>
    <w:p w14:paraId="00000010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1" w14:textId="4C8EE212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classro</w:t>
      </w:r>
      <w:r w:rsidR="00AB4613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m .</w:t>
      </w:r>
    </w:p>
    <w:p w14:paraId="00000012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3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classe.</w:t>
      </w:r>
    </w:p>
    <w:p w14:paraId="00000014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6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7" w14:textId="48568CBE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preparazione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l'interesse con cui hanno affrontato la disciplina.  </w:t>
      </w:r>
    </w:p>
    <w:p w14:paraId="00000018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9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il docente</w:t>
      </w:r>
    </w:p>
    <w:p w14:paraId="0000001A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Antonio De Martino </w:t>
      </w:r>
    </w:p>
    <w:p w14:paraId="0000001B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14:paraId="0000001C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D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286991" w:rsidRDefault="00286991"/>
    <w:sectPr w:rsidR="0028699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82E16C-980C-4901-AAD2-C1BF590857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ED7293-6388-40BF-A9E1-B0450FCFA3B4}"/>
    <w:embedBold r:id="rId3" w:fontKey="{BBD2BAB2-31D2-4941-A747-CDE3C9124A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EB52A2-2B7A-4AF1-A833-DE7BF1130C65}"/>
    <w:embedItalic r:id="rId5" w:fontKey="{8AA0C0E4-F063-464D-A762-CEE9D56F9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5486DF-58AD-438C-A9DA-CECDD1BB86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C0833"/>
    <w:multiLevelType w:val="multilevel"/>
    <w:tmpl w:val="5C08FE14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A482651"/>
    <w:multiLevelType w:val="multilevel"/>
    <w:tmpl w:val="4CE0BED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10854677">
    <w:abstractNumId w:val="0"/>
  </w:num>
  <w:num w:numId="2" w16cid:durableId="142475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991"/>
    <w:rsid w:val="00286991"/>
    <w:rsid w:val="002D6741"/>
    <w:rsid w:val="007316B7"/>
    <w:rsid w:val="00995C16"/>
    <w:rsid w:val="009C7294"/>
    <w:rsid w:val="00A820CB"/>
    <w:rsid w:val="00AB4613"/>
    <w:rsid w:val="00B8305B"/>
    <w:rsid w:val="00C32CBA"/>
    <w:rsid w:val="00EA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75DB"/>
  <w15:docId w15:val="{F4CAF24F-E593-4787-BE39-9F85C8CB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pC2EmQRgzDWIHDaQEmbB1F2nQ==">CgMxLjAyCGguZ2pkZ3hzOAByITFKRTdpeGJjUWctV25mamVCV000b2dyQVdPWkF3bldVUQ==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De Martino</cp:lastModifiedBy>
  <cp:revision>4</cp:revision>
  <dcterms:created xsi:type="dcterms:W3CDTF">2024-06-09T16:01:00Z</dcterms:created>
  <dcterms:modified xsi:type="dcterms:W3CDTF">2025-06-05T18:50:00Z</dcterms:modified>
</cp:coreProperties>
</file>