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63326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Insegnamento della Religione Cattolica</w:t>
      </w:r>
    </w:p>
    <w:p w14:paraId="00000002" w14:textId="4A39D5A2" w:rsidR="00663326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Programmazione Classe 1 Sez. </w:t>
      </w:r>
      <w:r w:rsidR="005E31BF">
        <w:rPr>
          <w:rFonts w:ascii="Times New Roman" w:eastAsia="Times New Roman" w:hAnsi="Times New Roman" w:cs="Times New Roman"/>
          <w:b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MAT</w:t>
      </w:r>
    </w:p>
    <w:p w14:paraId="00000003" w14:textId="0F93E2C1" w:rsidR="00663326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</w:t>
      </w:r>
      <w:r>
        <w:rPr>
          <w:rFonts w:ascii="Times New Roman" w:eastAsia="Times New Roman" w:hAnsi="Times New Roman" w:cs="Times New Roman"/>
          <w:sz w:val="32"/>
          <w:szCs w:val="32"/>
        </w:rPr>
        <w:t>Anno Scolastico: 202</w:t>
      </w:r>
      <w:r w:rsidR="00606CD6">
        <w:rPr>
          <w:rFonts w:ascii="Times New Roman" w:eastAsia="Times New Roman" w:hAnsi="Times New Roman" w:cs="Times New Roman"/>
          <w:sz w:val="32"/>
          <w:szCs w:val="32"/>
        </w:rPr>
        <w:t>4</w:t>
      </w:r>
      <w:r>
        <w:rPr>
          <w:rFonts w:ascii="Times New Roman" w:eastAsia="Times New Roman" w:hAnsi="Times New Roman" w:cs="Times New Roman"/>
          <w:sz w:val="32"/>
          <w:szCs w:val="32"/>
        </w:rPr>
        <w:t>/202</w:t>
      </w:r>
      <w:r w:rsidR="00606CD6">
        <w:rPr>
          <w:rFonts w:ascii="Times New Roman" w:eastAsia="Times New Roman" w:hAnsi="Times New Roman" w:cs="Times New Roman"/>
          <w:sz w:val="32"/>
          <w:szCs w:val="32"/>
        </w:rPr>
        <w:t>5</w:t>
      </w:r>
    </w:p>
    <w:p w14:paraId="00000004" w14:textId="77777777" w:rsidR="00663326" w:rsidRDefault="0000000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La classe presentava all'inizio dell'anno scolastico, una preparazione alquanto sufficiente, alcuni dimostravano vivo interesse per la disciplina, e forte maturità verso i problemi religiosi.</w:t>
      </w:r>
    </w:p>
    <w:p w14:paraId="00000005" w14:textId="77777777" w:rsidR="00663326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La Chiesa,segno di salvezza e storia della Chiesa </w:t>
      </w:r>
    </w:p>
    <w:p w14:paraId="00000006" w14:textId="77777777" w:rsidR="00663326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l'argomento trainante di tutto l'anno, suddiviso in unità tematiche:</w:t>
      </w:r>
    </w:p>
    <w:p w14:paraId="00000007" w14:textId="77777777" w:rsidR="00663326" w:rsidRDefault="006633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0000008" w14:textId="77777777" w:rsidR="00663326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La Chiesa nella Storia;</w:t>
      </w:r>
    </w:p>
    <w:p w14:paraId="00000009" w14:textId="77777777" w:rsidR="00663326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Educazione religiosa e sue finalità </w:t>
      </w:r>
    </w:p>
    <w:p w14:paraId="0000000A" w14:textId="77777777" w:rsidR="00663326" w:rsidRDefault="0000000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Religione e religiosità ;</w:t>
      </w:r>
    </w:p>
    <w:p w14:paraId="0000000B" w14:textId="77777777" w:rsidR="00663326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I sistemi religiosi del passato </w:t>
      </w:r>
    </w:p>
    <w:p w14:paraId="0000000C" w14:textId="77777777" w:rsidR="00663326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Le religioni dei greci: origini, culto e divinità</w:t>
      </w:r>
    </w:p>
    <w:p w14:paraId="0000000D" w14:textId="77777777" w:rsidR="00663326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Le religioni dei romani: origini, culto e divinità</w:t>
      </w:r>
    </w:p>
    <w:p w14:paraId="0000000E" w14:textId="77777777" w:rsidR="00663326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Induismo: origini, culto e divinità,la figura di Gandhi</w:t>
      </w:r>
    </w:p>
    <w:p w14:paraId="0000000F" w14:textId="77777777" w:rsidR="00663326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Buddismo: origini, culto e divinità</w:t>
      </w:r>
    </w:p>
    <w:p w14:paraId="00000010" w14:textId="77777777" w:rsidR="00663326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Le grandi religioni monoteiste</w:t>
      </w:r>
    </w:p>
    <w:p w14:paraId="00000011" w14:textId="77777777" w:rsidR="00663326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Storia del Cristianesimo dalle origini al medioevo evo.</w:t>
      </w:r>
    </w:p>
    <w:p w14:paraId="00000012" w14:textId="77777777" w:rsidR="00663326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La sfida ecologica.</w:t>
      </w:r>
    </w:p>
    <w:p w14:paraId="00000013" w14:textId="77777777" w:rsidR="00663326" w:rsidRDefault="00663326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14" w14:textId="77777777" w:rsidR="00663326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Le tecniche di apprendimento sono state varie dalla lezione frontale, ai lavori di gruppo, fino ad usare l’elaboratore P.C., come strumento didattico con il pacchetto Office. </w:t>
      </w:r>
    </w:p>
    <w:p w14:paraId="00000015" w14:textId="77777777" w:rsidR="00663326" w:rsidRDefault="0066332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16" w14:textId="77777777" w:rsidR="00663326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I mezzi e strumenti didattici utilizzati: la Lim, vari test, appunti del docente, video multimediali e l’uso di classrom. </w:t>
      </w:r>
    </w:p>
    <w:p w14:paraId="00000017" w14:textId="77777777" w:rsidR="00663326" w:rsidRDefault="0066332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18" w14:textId="77777777" w:rsidR="00663326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Le verifiche con questionari e risposte multiple, considerazioni personali con elaborati, discussioni aperte con la classe, con verifiche orali.</w:t>
      </w:r>
    </w:p>
    <w:p w14:paraId="00000019" w14:textId="77777777" w:rsidR="00663326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I risultati sono stati soddisfacenti, anche se il tempo a disposizione risulta sempre poco o insufficiente.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14:paraId="0000001A" w14:textId="77777777" w:rsidR="00663326" w:rsidRDefault="0066332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1B" w14:textId="5720A3C1" w:rsidR="00663326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L’impegno finale si è dimostrato sufficiente, alcuni hanno raggiunto una preparazione e </w:t>
      </w:r>
      <w:r w:rsidR="00721914">
        <w:rPr>
          <w:rFonts w:ascii="Times New Roman" w:eastAsia="Times New Roman" w:hAnsi="Times New Roman" w:cs="Times New Roman"/>
          <w:sz w:val="32"/>
          <w:szCs w:val="32"/>
        </w:rPr>
        <w:t>maturità soddisfacente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, alcuni si sono distinti anche per lo slancio con cui hanno affrontato la disciplina.  </w:t>
      </w:r>
    </w:p>
    <w:p w14:paraId="0000001C" w14:textId="77777777" w:rsidR="00663326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Il cammino di formazione e maturità è stato costante, sicuramente darà frutti positivi nelle scelte sia lavorative che di studio.</w:t>
      </w:r>
    </w:p>
    <w:p w14:paraId="0000001D" w14:textId="77777777" w:rsidR="00663326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                                          Il docente</w:t>
      </w:r>
    </w:p>
    <w:p w14:paraId="0000001E" w14:textId="77777777" w:rsidR="00663326" w:rsidRPr="00721914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</w:t>
      </w:r>
      <w:r w:rsidRPr="00721914">
        <w:rPr>
          <w:rFonts w:ascii="Times New Roman" w:eastAsia="Times New Roman" w:hAnsi="Times New Roman" w:cs="Times New Roman"/>
          <w:sz w:val="24"/>
          <w:szCs w:val="24"/>
        </w:rPr>
        <w:t xml:space="preserve">De Martino Antonio </w:t>
      </w:r>
    </w:p>
    <w:p w14:paraId="0000001F" w14:textId="77777777" w:rsidR="00663326" w:rsidRDefault="006633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0000020" w14:textId="77777777" w:rsidR="00663326" w:rsidRDefault="00663326"/>
    <w:sectPr w:rsidR="00663326">
      <w:pgSz w:w="11906" w:h="16838"/>
      <w:pgMar w:top="1417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3DF40B6-D463-40B6-BCD1-9F9E1BDD73E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AAD271D-4746-4715-9DC3-4E64D9F12ABA}"/>
    <w:embedBold r:id="rId3" w:fontKey="{95263C90-C2C2-431C-8DC9-FE37624D7D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8AF8C26-482E-4E35-A2DC-7DC7586A2264}"/>
    <w:embedItalic r:id="rId5" w:fontKey="{505692A9-403F-4421-865C-7BF3A9C8F0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41EBD48-1D10-4D11-923B-5DD930E7205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E73B4"/>
    <w:multiLevelType w:val="multilevel"/>
    <w:tmpl w:val="44EA2C1C"/>
    <w:lvl w:ilvl="0">
      <w:start w:val="1"/>
      <w:numFmt w:val="bullet"/>
      <w:lvlText w:val="♦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1C145B61"/>
    <w:multiLevelType w:val="multilevel"/>
    <w:tmpl w:val="B162AE76"/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233586347">
    <w:abstractNumId w:val="0"/>
  </w:num>
  <w:num w:numId="2" w16cid:durableId="4259985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3326"/>
    <w:rsid w:val="000E7FE3"/>
    <w:rsid w:val="00425E6F"/>
    <w:rsid w:val="00493E33"/>
    <w:rsid w:val="005E31BF"/>
    <w:rsid w:val="00606CD6"/>
    <w:rsid w:val="00663326"/>
    <w:rsid w:val="00721914"/>
    <w:rsid w:val="00915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EB8AB"/>
  <w15:docId w15:val="{BA19FD75-D291-417D-A7F0-92F42139F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VA3cKVXpRRSW41HjW6ULyvsj5A==">CgMxLjAyCGguZ2pkZ3hzOAByITFJcXd3aXlsN0sxMHFNS3pWRXczX0h1R1dQRHRtSUh0Mg==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303</Words>
  <Characters>1733</Characters>
  <Application>Microsoft Office Word</Application>
  <DocSecurity>0</DocSecurity>
  <Lines>14</Lines>
  <Paragraphs>4</Paragraphs>
  <ScaleCrop>false</ScaleCrop>
  <Company/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De Martino</dc:creator>
  <cp:lastModifiedBy>Antonio De Martino</cp:lastModifiedBy>
  <cp:revision>3</cp:revision>
  <dcterms:created xsi:type="dcterms:W3CDTF">2024-06-03T06:31:00Z</dcterms:created>
  <dcterms:modified xsi:type="dcterms:W3CDTF">2025-04-07T10:13:00Z</dcterms:modified>
</cp:coreProperties>
</file>