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E161D4" w:rsidRPr="00F01201" w14:paraId="39F688C5" w14:textId="77777777" w:rsidTr="00B05FD0">
        <w:tc>
          <w:tcPr>
            <w:tcW w:w="10420" w:type="dxa"/>
            <w:gridSpan w:val="5"/>
            <w:vAlign w:val="center"/>
          </w:tcPr>
          <w:p w14:paraId="32E6DC81" w14:textId="77777777" w:rsidR="00E161D4" w:rsidRDefault="00E161D4" w:rsidP="00B05FD0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I.I.S.  “E</w:t>
            </w:r>
            <w:r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>NZO</w:t>
            </w:r>
            <w:r w:rsidRPr="00F01201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it-IT"/>
              </w:rPr>
              <w:t xml:space="preserve"> FERRARI” BATTIPAGLIA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        </w:t>
            </w:r>
          </w:p>
          <w:p w14:paraId="5DA61FCC" w14:textId="49DD0536" w:rsidR="00E161D4" w:rsidRPr="00F01201" w:rsidRDefault="00E161D4" w:rsidP="00B05FD0">
            <w:pPr>
              <w:spacing w:before="238" w:after="62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</w:t>
            </w:r>
            <w:r w:rsidR="00064A3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Anno scolastico 2024/2025</w:t>
            </w:r>
          </w:p>
          <w:p w14:paraId="491EB445" w14:textId="1CFE644F" w:rsidR="00E161D4" w:rsidRPr="00F01201" w:rsidRDefault="00E161D4" w:rsidP="00C15898">
            <w:pPr>
              <w:spacing w:before="240" w:after="60"/>
              <w:jc w:val="center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br w:type="page"/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Programma          CLASSE    I      sez. </w:t>
            </w:r>
            <w:r w:rsidR="00C15898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A IPSEOA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      </w:t>
            </w:r>
            <w:r w:rsidR="00C1589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                    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  </w:t>
            </w:r>
            <w:r w:rsidRPr="00F01201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N. Allievi</w:t>
            </w:r>
            <w:r w:rsidR="00064A3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13</w:t>
            </w:r>
          </w:p>
        </w:tc>
      </w:tr>
      <w:tr w:rsidR="00E161D4" w:rsidRPr="00F01201" w14:paraId="2140A349" w14:textId="77777777" w:rsidTr="00B05FD0">
        <w:trPr>
          <w:trHeight w:val="454"/>
        </w:trPr>
        <w:tc>
          <w:tcPr>
            <w:tcW w:w="4678" w:type="dxa"/>
            <w:gridSpan w:val="2"/>
            <w:vAlign w:val="center"/>
          </w:tcPr>
          <w:p w14:paraId="41E9AEE7" w14:textId="30855C2D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Docente:</w:t>
            </w:r>
            <w:r w:rsidR="00C15898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Miceli Nestore</w:t>
            </w:r>
          </w:p>
        </w:tc>
        <w:tc>
          <w:tcPr>
            <w:tcW w:w="5742" w:type="dxa"/>
            <w:gridSpan w:val="3"/>
            <w:vAlign w:val="center"/>
          </w:tcPr>
          <w:p w14:paraId="3CE7BCBE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Disciplina: Scienze motorie e sportive</w:t>
            </w:r>
          </w:p>
        </w:tc>
      </w:tr>
      <w:tr w:rsidR="00E161D4" w:rsidRPr="00F01201" w14:paraId="074A79E2" w14:textId="77777777" w:rsidTr="00B05FD0">
        <w:trPr>
          <w:cantSplit/>
        </w:trPr>
        <w:tc>
          <w:tcPr>
            <w:tcW w:w="8789" w:type="dxa"/>
            <w:gridSpan w:val="4"/>
            <w:vAlign w:val="center"/>
          </w:tcPr>
          <w:p w14:paraId="47C4EE54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Numero di ore settimanali di lezione                                                                              </w:t>
            </w:r>
          </w:p>
        </w:tc>
        <w:tc>
          <w:tcPr>
            <w:tcW w:w="1631" w:type="dxa"/>
            <w:vAlign w:val="center"/>
          </w:tcPr>
          <w:p w14:paraId="68F7D8F1" w14:textId="55BD635F" w:rsidR="00E161D4" w:rsidRPr="00F01201" w:rsidRDefault="00064A39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 3</w:t>
            </w:r>
          </w:p>
        </w:tc>
      </w:tr>
      <w:tr w:rsidR="00E161D4" w:rsidRPr="00F01201" w14:paraId="25604300" w14:textId="77777777" w:rsidTr="00B05FD0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4F328EE5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Numero di ore </w:t>
            </w: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annuali previste</w:t>
            </w:r>
          </w:p>
        </w:tc>
        <w:tc>
          <w:tcPr>
            <w:tcW w:w="3686" w:type="dxa"/>
            <w:vAlign w:val="center"/>
          </w:tcPr>
          <w:p w14:paraId="61A0BF15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6ECF64F0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N.  66</w:t>
            </w:r>
          </w:p>
        </w:tc>
      </w:tr>
      <w:tr w:rsidR="00E161D4" w:rsidRPr="00F01201" w14:paraId="7DBAEDF4" w14:textId="77777777" w:rsidTr="00B05FD0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78F71B8E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Numero di ore </w:t>
            </w: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annuali svolte</w:t>
            </w:r>
          </w:p>
        </w:tc>
        <w:tc>
          <w:tcPr>
            <w:tcW w:w="3686" w:type="dxa"/>
            <w:vAlign w:val="center"/>
          </w:tcPr>
          <w:p w14:paraId="3AE91E82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1C4427E3" w14:textId="71A3AE80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N. </w:t>
            </w:r>
            <w:r w:rsidR="00064A39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66</w:t>
            </w:r>
            <w:bookmarkStart w:id="0" w:name="_GoBack"/>
            <w:bookmarkEnd w:id="0"/>
          </w:p>
        </w:tc>
      </w:tr>
      <w:tr w:rsidR="00E161D4" w:rsidRPr="00F01201" w14:paraId="72372FDA" w14:textId="77777777" w:rsidTr="00B05FD0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07479637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605A7719" w14:textId="77777777" w:rsidR="00E161D4" w:rsidRPr="003B5EEC" w:rsidRDefault="00E161D4" w:rsidP="00B05FD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Salute, benessere, sicurezza e prevenzione a scuola</w:t>
            </w:r>
          </w:p>
          <w:p w14:paraId="0997DFFD" w14:textId="77777777" w:rsidR="00E161D4" w:rsidRPr="003B5EEC" w:rsidRDefault="00E161D4" w:rsidP="00B05FD0">
            <w:pPr>
              <w:pStyle w:val="Paragrafoelenco"/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2278A196" w14:textId="77777777" w:rsidR="00E161D4" w:rsidRPr="003B5EEC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Tutela della salute: informazioni sulle attività di riscaldamento, allenamento e sulle funzioni cardio-respiratorie. Mantenere il proprio stato di salute attraverso una corretta alimentazione.  Il primo soccorso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: i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traumi nella pratica sportiva.</w:t>
            </w:r>
          </w:p>
          <w:p w14:paraId="08DBC592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E161D4" w:rsidRPr="00F01201" w14:paraId="28748774" w14:textId="77777777" w:rsidTr="00B05FD0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4A33B8C7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3D448A6D" w14:textId="77777777" w:rsidR="00E161D4" w:rsidRPr="003B5EEC" w:rsidRDefault="00E161D4" w:rsidP="00B05FD0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attraverso lo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sviluppo delle capacità motorie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condizionali.</w:t>
            </w:r>
          </w:p>
          <w:p w14:paraId="097F532A" w14:textId="77777777" w:rsidR="00E161D4" w:rsidRPr="003B5EEC" w:rsidRDefault="00E161D4" w:rsidP="00B05FD0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B960D6">
              <w:rPr>
                <w:rFonts w:ascii="Calibri" w:hAnsi="Calibri" w:cs="Calibri"/>
                <w:i/>
                <w:sz w:val="24"/>
                <w:szCs w:val="24"/>
              </w:rPr>
              <w:t>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B960D6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attraverso lo </w:t>
            </w:r>
            <w:r w:rsidRPr="00B960D6">
              <w:rPr>
                <w:rFonts w:ascii="Calibri" w:hAnsi="Calibri" w:cs="Calibri"/>
                <w:i/>
                <w:sz w:val="24"/>
                <w:szCs w:val="24"/>
              </w:rPr>
              <w:t>sviluppo delle capacità motorie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coordinative.</w:t>
            </w:r>
          </w:p>
          <w:p w14:paraId="74A62462" w14:textId="77777777" w:rsidR="00E161D4" w:rsidRPr="003B5EEC" w:rsidRDefault="00E161D4" w:rsidP="00B05FD0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4CEB14C" w14:textId="77777777" w:rsidR="00E161D4" w:rsidRPr="00F01201" w:rsidRDefault="00E161D4" w:rsidP="00B05FD0">
            <w:pPr>
              <w:spacing w:after="200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F01201">
              <w:rPr>
                <w:rFonts w:ascii="Calibri" w:hAnsi="Calibri" w:cs="Calibri"/>
                <w:sz w:val="24"/>
                <w:szCs w:val="24"/>
              </w:rPr>
              <w:t>Riscaldamento, fase cardiovascolare e defaticamento. Esercizi in situazioni dinamiche semplici. Esercizi a corpo libero. Esercizi eseguiti in situazioni spazio-temporali diverse. Semplici esercizi di mobilità articolare, allungamento muscolare, potenziamento muscolare a carattere generale. Esercizi di opposizione e resistenza. Miglioramento delle capacità coordinative e condizionali.  Attività ed esercizi di equilibrio in situazioni dinamiche.  Esercizi con piccoli e grandi attrezzi con carico rapportato all’età e al sesso degli alunni. Esercizi di equilibrio. Esercizi per il controllo e la percezione della postura corretta. Esercizi di corsa su distanze opportunamente programmate. Semplici percorsi in palestra utilizzando ostacoli artificiali.</w:t>
            </w:r>
          </w:p>
        </w:tc>
      </w:tr>
      <w:tr w:rsidR="00E161D4" w:rsidRPr="00F01201" w14:paraId="0C4600EB" w14:textId="77777777" w:rsidTr="00B05FD0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197D34A0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</w:tcPr>
          <w:p w14:paraId="73589C8A" w14:textId="77777777" w:rsidR="00E161D4" w:rsidRPr="003B5EEC" w:rsidRDefault="00E161D4" w:rsidP="00B05FD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Gli sport di squadra</w:t>
            </w: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, le regole e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d</w:t>
            </w: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il fair play.</w:t>
            </w:r>
          </w:p>
          <w:p w14:paraId="297A3FBD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51EBF4D3" w14:textId="77777777" w:rsidR="00E161D4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Fondamentali individuali e di squadra della pallavolo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 del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calcio a cinque (applicazione in un contesto di gioco efficace).</w:t>
            </w:r>
            <w:r w:rsidRPr="00F01201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70588B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regole di gioco e schemi semplici. Esercitazioni di assistenza diretta e indiretta delle attività svolte.</w:t>
            </w:r>
          </w:p>
          <w:p w14:paraId="641C2136" w14:textId="0D86F686" w:rsidR="00E161D4" w:rsidRPr="003B5EEC" w:rsidRDefault="00EA6D6D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</w:t>
            </w:r>
            <w:r w:rsidR="00E161D4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lementi di tattica, tecnica e regolamento della pallavolo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 pallacanestro.</w:t>
            </w:r>
          </w:p>
          <w:p w14:paraId="2632F74D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E161D4" w:rsidRPr="00F01201" w14:paraId="4A525F2A" w14:textId="77777777" w:rsidTr="00B05FD0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749DF6D5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77" w:type="dxa"/>
            <w:gridSpan w:val="4"/>
          </w:tcPr>
          <w:p w14:paraId="6B1343CF" w14:textId="77777777" w:rsidR="00E161D4" w:rsidRPr="003B5EEC" w:rsidRDefault="00E161D4" w:rsidP="00B05FD0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  <w:r w:rsidRPr="003B5EEC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Gli sport individuali ed in ambiente naturale, le regole ed il fair play</w:t>
            </w:r>
            <w:r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>.</w:t>
            </w:r>
          </w:p>
          <w:p w14:paraId="5D1D54E8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</w:pPr>
          </w:p>
          <w:p w14:paraId="494F3A19" w14:textId="77777777" w:rsidR="00E161D4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Orientarsi in contesti diversificati. Marcia e corsa in ambiente naturale. Atletica leggera: corsa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di resistenza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, balzi,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corsa 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veloce, salt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o in lungo,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lanci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o del vortex, getto del peso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T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ennis tavolo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</w:t>
            </w:r>
            <w:r w:rsidRPr="00F01201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badminton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. Il gioco della dama e degli scacchi.</w:t>
            </w:r>
          </w:p>
          <w:p w14:paraId="7F74A78C" w14:textId="1585F26E" w:rsidR="00E161D4" w:rsidRPr="003B5EEC" w:rsidRDefault="00EA6D6D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 E</w:t>
            </w:r>
            <w:r w:rsidR="00E161D4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lementi di tattica, tecnica e regolamento del tennis tavolo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.</w:t>
            </w:r>
          </w:p>
          <w:p w14:paraId="394C973A" w14:textId="77777777" w:rsidR="00E161D4" w:rsidRPr="00F01201" w:rsidRDefault="00E161D4" w:rsidP="00B05FD0">
            <w:pPr>
              <w:jc w:val="both"/>
              <w:rPr>
                <w:rFonts w:ascii="Calibri" w:eastAsia="Calibri" w:hAnsi="Calibri" w:cs="Calibri"/>
                <w:snapToGrid w:val="0"/>
                <w:sz w:val="24"/>
                <w:szCs w:val="24"/>
              </w:rPr>
            </w:pPr>
          </w:p>
        </w:tc>
      </w:tr>
      <w:tr w:rsidR="00E161D4" w:rsidRPr="00F01201" w14:paraId="6B9E0EE6" w14:textId="77777777" w:rsidTr="00B05FD0">
        <w:trPr>
          <w:cantSplit/>
          <w:trHeight w:val="701"/>
        </w:trPr>
        <w:tc>
          <w:tcPr>
            <w:tcW w:w="1843" w:type="dxa"/>
            <w:vAlign w:val="center"/>
          </w:tcPr>
          <w:p w14:paraId="5519B8F4" w14:textId="77777777" w:rsidR="00E161D4" w:rsidRPr="00F01201" w:rsidRDefault="00E161D4" w:rsidP="00B05FD0">
            <w:pPr>
              <w:spacing w:before="240" w:after="60"/>
              <w:outlineLvl w:val="6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3B5EEC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Firma del</w:t>
            </w:r>
            <w:r w:rsidRPr="00F01201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56D95BA8" w14:textId="30B46263" w:rsidR="00E161D4" w:rsidRPr="00F01201" w:rsidRDefault="00E161D4" w:rsidP="00B05FD0">
            <w:pPr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</w:pPr>
            <w:r w:rsidRPr="00F01201"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 xml:space="preserve">Prof. </w:t>
            </w:r>
            <w:r w:rsidR="00C15898">
              <w:rPr>
                <w:rFonts w:ascii="Calibri" w:eastAsia="Times New Roman" w:hAnsi="Calibri" w:cs="Calibri"/>
                <w:smallCaps/>
                <w:sz w:val="24"/>
                <w:szCs w:val="24"/>
                <w:lang w:eastAsia="it-IT"/>
              </w:rPr>
              <w:t xml:space="preserve"> MICELI NESTORE</w:t>
            </w:r>
          </w:p>
        </w:tc>
      </w:tr>
    </w:tbl>
    <w:p w14:paraId="19E91DF4" w14:textId="77777777" w:rsidR="00E72656" w:rsidRDefault="00E72656"/>
    <w:sectPr w:rsidR="00E72656" w:rsidSect="00E16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A0EA1"/>
    <w:multiLevelType w:val="hybridMultilevel"/>
    <w:tmpl w:val="78FCD3A4"/>
    <w:lvl w:ilvl="0" w:tplc="0410000F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E7C7E3D"/>
    <w:multiLevelType w:val="hybridMultilevel"/>
    <w:tmpl w:val="EB1C1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D4"/>
    <w:rsid w:val="00064A39"/>
    <w:rsid w:val="0086494E"/>
    <w:rsid w:val="009755AE"/>
    <w:rsid w:val="00AB2C86"/>
    <w:rsid w:val="00C15898"/>
    <w:rsid w:val="00E161D4"/>
    <w:rsid w:val="00E72656"/>
    <w:rsid w:val="00E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C474"/>
  <w15:docId w15:val="{046C6240-2509-42D9-A8E7-7BC03B57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61D4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Nestore Miceli</cp:lastModifiedBy>
  <cp:revision>2</cp:revision>
  <dcterms:created xsi:type="dcterms:W3CDTF">2025-06-05T13:19:00Z</dcterms:created>
  <dcterms:modified xsi:type="dcterms:W3CDTF">2025-06-05T13:19:00Z</dcterms:modified>
</cp:coreProperties>
</file>