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t xml:space="preserve">Competenze Asse dei linguaggi  </w:t>
      </w:r>
    </w:p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t>ITALIANO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t>RUBRICHE VALUTATIVE DEGLI APPRENDIMENTI BIENNIO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"/>
        <w:gridCol w:w="16"/>
        <w:gridCol w:w="13"/>
        <w:gridCol w:w="1939"/>
        <w:gridCol w:w="33"/>
        <w:gridCol w:w="25"/>
        <w:gridCol w:w="1959"/>
        <w:gridCol w:w="38"/>
        <w:gridCol w:w="1947"/>
        <w:gridCol w:w="50"/>
        <w:gridCol w:w="2076"/>
      </w:tblGrid>
      <w:tr w:rsidR="000064F4" w:rsidRPr="000064F4" w:rsidTr="00D73030">
        <w:trPr>
          <w:trHeight w:val="705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COMPETENZE</w:t>
            </w:r>
          </w:p>
          <w:p w:rsidR="000064F4" w:rsidRPr="000064F4" w:rsidRDefault="000064F4" w:rsidP="000064F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064F4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- Leggere comprendere e interpretare testi di vario tipo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064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 Utilizzare il patrimonio lessicale ed espressivo della lingua italiana secondo le esigenze comunicative nei vari contesti: sociali, culturali, scientifici, economici, tecnologici e professionali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0064F4">
              <w:rPr>
                <w:rFonts w:ascii="Calibri" w:eastAsia="Calibri" w:hAnsi="Calibri" w:cs="Times New Roman"/>
                <w:b/>
                <w:iCs/>
                <w:sz w:val="24"/>
                <w:szCs w:val="24"/>
              </w:rPr>
              <w:t>- Produrre testi di vario tipo in relazione ai differenti scopi comunicativi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0064F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- Individuare ed utilizzare le moderne forme di comunicazione visiva e multimediale, anche con riferimento alle strategie espressive e agli strumenti tecnici della comunicazione in rete</w:t>
            </w:r>
          </w:p>
        </w:tc>
      </w:tr>
      <w:tr w:rsidR="000064F4" w:rsidRPr="000064F4" w:rsidTr="00D73030">
        <w:trPr>
          <w:trHeight w:val="237"/>
        </w:trPr>
        <w:tc>
          <w:tcPr>
            <w:tcW w:w="2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Indicatori </w:t>
            </w:r>
          </w:p>
        </w:tc>
        <w:tc>
          <w:tcPr>
            <w:tcW w:w="811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Livelli di padronanza </w:t>
            </w:r>
          </w:p>
        </w:tc>
      </w:tr>
      <w:tr w:rsidR="000064F4" w:rsidRPr="000064F4" w:rsidTr="00D73030">
        <w:trPr>
          <w:trHeight w:val="200"/>
        </w:trPr>
        <w:tc>
          <w:tcPr>
            <w:tcW w:w="2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</w:pPr>
            <w:r w:rsidRPr="000064F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1 (minimo)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iCs/>
                <w:bdr w:val="nil"/>
                <w:lang w:eastAsia="it-IT"/>
              </w:rPr>
            </w:pPr>
            <w:r w:rsidRPr="000064F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2 (base)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  <w:lang w:eastAsia="it-IT"/>
              </w:rPr>
            </w:pPr>
            <w:r w:rsidRPr="000064F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3 (intermedio)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bdr w:val="nil"/>
                <w:lang w:eastAsia="it-IT"/>
              </w:rPr>
            </w:pPr>
            <w:r w:rsidRPr="000064F4">
              <w:rPr>
                <w:rFonts w:ascii="Arial" w:eastAsia="Arial Unicode MS" w:hAnsi="Arial" w:cs="Arial"/>
                <w:b/>
                <w:bCs/>
                <w:bdr w:val="nil"/>
                <w:lang w:eastAsia="it-IT"/>
              </w:rPr>
              <w:t>Livello 4 (avanzato)</w:t>
            </w:r>
          </w:p>
        </w:tc>
      </w:tr>
      <w:tr w:rsidR="000064F4" w:rsidRPr="000064F4" w:rsidTr="00D73030">
        <w:trPr>
          <w:trHeight w:val="496"/>
        </w:trPr>
        <w:tc>
          <w:tcPr>
            <w:tcW w:w="22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Ascoltare un messaggio e riconoscerne i contenuti </w:t>
            </w:r>
          </w:p>
        </w:tc>
        <w:tc>
          <w:tcPr>
            <w:tcW w:w="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Ascoltando un messaggio, fatica nel riconoscere i diversi codici comunicativi che vi sono presenti e coglie selettiva-mente i contenuti.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Riconosce i codici comunicativi più elementari e ne individua i contenuti di natura operativa.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Riconosce i differenti codici comunicativi all’interno del messaggio ascoltato ed i contenuti che lo riguardano.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Riconosce una notevole varietà di codici comunicativi, coglie i diversi significati, li memorizza e li conserva con metodo.</w:t>
            </w:r>
          </w:p>
        </w:tc>
      </w:tr>
      <w:tr w:rsidR="000064F4" w:rsidRPr="000064F4" w:rsidTr="00D73030">
        <w:trPr>
          <w:trHeight w:val="1006"/>
        </w:trPr>
        <w:tc>
          <w:tcPr>
            <w:tcW w:w="22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Comprendere il senso di quanto viene ascoltato (anche attraverso testi multimediali) in relazione alle finalità del messaggio. </w:t>
            </w:r>
          </w:p>
        </w:tc>
        <w:tc>
          <w:tcPr>
            <w:tcW w:w="1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Comprende solo le idee più semplici espresse in conversazioni, formali e informali, cogliendo con fatica le finalità dell’emittente. 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Comprende i contenuti più rilevanti delle conversazioni, individuando le finalità pratiche dell’emittente. 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Durante le conversazioni, formali e informali, riconosce e comprende i diversi contenuti espressi. Coglie il punto di vista e le finalità dell’emittente. 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Coglie con facilità i significati dei diversi contenuti espressi, è in grado di rappresentare il punto di vista dell’emittente e di elaborare il proprio compito. </w:t>
            </w:r>
          </w:p>
        </w:tc>
      </w:tr>
      <w:tr w:rsidR="000064F4" w:rsidRPr="000064F4" w:rsidTr="00D73030">
        <w:trPr>
          <w:trHeight w:val="1392"/>
        </w:trPr>
        <w:tc>
          <w:tcPr>
            <w:tcW w:w="22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Organizzare una comunicazione logica e linguisticamente coesa, coerente con le richieste. </w:t>
            </w:r>
          </w:p>
        </w:tc>
        <w:tc>
          <w:tcPr>
            <w:tcW w:w="19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Organizza con difficoltà un discorso logico, si esprime con brevi frasi di sapore prevalentemente operativo mostrando povertà di linguaggio. 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Esprime una comunicazione chiara e strutturata logicamente nella quale emerge soprattutto una prospettiva operativa. 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Comunica con buona padronanza del linguaggio anche in senso lessicale e morfosintattico, adeguata alle diverse situazioni sia di vita quotidiana e professionale. 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Comunica con notevole proprietà di linguaggio, esprimendo in modo chiaro anche concetti impegnativi, possiede un vocabolario ricco di termini che gli consentono di descrivere con fluidità le diverse esperienze personali e professionali. </w:t>
            </w:r>
          </w:p>
        </w:tc>
      </w:tr>
      <w:tr w:rsidR="000064F4" w:rsidRPr="000064F4" w:rsidTr="00D73030">
        <w:trPr>
          <w:trHeight w:val="282"/>
        </w:trPr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Esprimersi nelle </w:t>
            </w: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situazioni date, sapendo esprimere il proprio punto di vista. 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Si presenta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impacciato in diverse situazioni comunicative in cui è chiamato a esprimere il proprio punto di vista; è preoccupato di concludere al più presto l’impegno.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È in grado di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affrontare le situazioni comunicative più ordinarie, esprimendo il proprio punto di vista in modo chiaro e attento agli interlocutori.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Si pone in tutte le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situazioni comunicative con una certa agilità esprimendo in modo proprio il suo punto di vista sapendo cogliere i segnali di ritorno e modificare la propria comunicazione.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Sa inserirsi con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disinvoltura nelle diverse situazioni comunicative, anche impreviste e in contesti non noti, esprimendo in modo chiaro le proprie idee e sapendo arricchire la propria comunicazione per farsi meglio comprendere. </w:t>
            </w:r>
          </w:p>
        </w:tc>
      </w:tr>
      <w:tr w:rsidR="000064F4" w:rsidRPr="000064F4" w:rsidTr="00D73030">
        <w:trPr>
          <w:trHeight w:val="132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Leggere con interesse i testi scritti di vario genere letterario e non letterario e comprendere i significati del messaggio 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È attento solo ai testi brevi di contenuto semplice e stimolante, di cui coglie il messaggio più evidente confondendo spesso descrizioni e valutazioni.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 il significato di testi selezionati per interesse e coinvolgimento personale identificando le informazioni fattuali, i comandi ed i giudizi.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cogliere il significato, il genere ed identifica l’autore di testi anche letterari; distingue immediatamente e senza difficoltà le valutazioni e le descrizioni.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Comprende e interpreta una varietà testi di varia tipologia mostrando interesse ad una varia letteratura e sapendo collocare i testi in rapporto al genere, al periodo ed all’autore; pone in atto strategie di comprensione diversificate. </w:t>
            </w:r>
          </w:p>
        </w:tc>
      </w:tr>
      <w:tr w:rsidR="000064F4" w:rsidRPr="000064F4" w:rsidTr="00D73030">
        <w:trPr>
          <w:trHeight w:val="835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Sa dare personali interpretazioni a ciò che legge e sa valutare la forma e il contenuto di un testo, rispettando ciò che il testo dice.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Coglie con difficoltà il significato dei testi letterari proposti mostrando poco interesse personale.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il significato elementare dei vari testi letterari indicando in modo essenziale il genere, il periodo e l’autore. 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testi di epoche e autori diversi appartenenti alla produzione letteraria italiana e straniera, cogliendone i significati più rilevanti.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Interpreta, commenta e confronta testi di epoche e autori diversi appartenenti alla produzione letteraria italiana e straniera sospendo esprimere una riflessione pertinente e comparativa.</w:t>
            </w:r>
            <w:r w:rsidRPr="000064F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064F4" w:rsidRPr="000064F4" w:rsidTr="00D73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529"/>
        </w:trPr>
        <w:tc>
          <w:tcPr>
            <w:tcW w:w="2268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Prendere appunti. </w:t>
            </w:r>
          </w:p>
        </w:tc>
        <w:tc>
          <w:tcPr>
            <w:tcW w:w="198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prendere appunti neanche in modo guidato. </w:t>
            </w:r>
          </w:p>
        </w:tc>
        <w:tc>
          <w:tcPr>
            <w:tcW w:w="1984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Prende semplici appunti ma non in modo sempre corretto. </w:t>
            </w:r>
          </w:p>
        </w:tc>
        <w:tc>
          <w:tcPr>
            <w:tcW w:w="198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Prende appunti in modo corretto e li riorganizza. </w:t>
            </w:r>
          </w:p>
        </w:tc>
        <w:tc>
          <w:tcPr>
            <w:tcW w:w="2126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Prende appunti in modo corretto e autonomo, riorganizzandoli in modo sempre efficace. </w:t>
            </w:r>
          </w:p>
        </w:tc>
      </w:tr>
      <w:tr w:rsidR="000064F4" w:rsidRPr="000064F4" w:rsidTr="00D73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1079"/>
        </w:trPr>
        <w:tc>
          <w:tcPr>
            <w:tcW w:w="2268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Produrre testi in lingua italiana, di varia natura, con padronanza di linguaggio. </w:t>
            </w:r>
          </w:p>
        </w:tc>
        <w:tc>
          <w:tcPr>
            <w:tcW w:w="198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Scrive testi poveri sul piano lessicale e non sempre chiari su quello logico. </w:t>
            </w:r>
          </w:p>
        </w:tc>
        <w:tc>
          <w:tcPr>
            <w:tcW w:w="1984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Produce testi semplici in forma essenziale ma complessivamente corretta, riuscendo ad esprimere il proprio punto di vista. </w:t>
            </w:r>
          </w:p>
        </w:tc>
        <w:tc>
          <w:tcPr>
            <w:tcW w:w="198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Prende semplici appunti ma non in modo sempre corretto. </w:t>
            </w:r>
          </w:p>
        </w:tc>
        <w:tc>
          <w:tcPr>
            <w:tcW w:w="2126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Scrive abitualmente, su temi di varia natura, testi chiari e interessanti, con struttura logica e ricchezza di vocaboli, mostrando cura per la forma estetica. </w:t>
            </w:r>
          </w:p>
        </w:tc>
      </w:tr>
      <w:tr w:rsidR="000064F4" w:rsidRPr="000064F4" w:rsidTr="00D73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713"/>
        </w:trPr>
        <w:tc>
          <w:tcPr>
            <w:tcW w:w="2268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Produrre testi digitali, secondo le richieste. </w:t>
            </w:r>
          </w:p>
        </w:tc>
        <w:tc>
          <w:tcPr>
            <w:tcW w:w="198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Produce semplici testi digitali non sempre chiari né ben organizzati. </w:t>
            </w:r>
          </w:p>
        </w:tc>
        <w:tc>
          <w:tcPr>
            <w:tcW w:w="1984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Produce testi semplici ed essenziali ma complessivamente corretti. </w:t>
            </w:r>
          </w:p>
        </w:tc>
        <w:tc>
          <w:tcPr>
            <w:tcW w:w="198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Produce sugli argomenti di studio testi digitali e/o multimediali adeguati rispetto alla situazione comunicativa. </w:t>
            </w:r>
          </w:p>
        </w:tc>
        <w:tc>
          <w:tcPr>
            <w:tcW w:w="2126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Produce sugli argomenti di studio testi digitali e/o multimediali efficaci, interessanti e originali. </w:t>
            </w:r>
          </w:p>
        </w:tc>
      </w:tr>
    </w:tbl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064F4">
        <w:rPr>
          <w:rFonts w:ascii="Calibri" w:eastAsia="Calibri" w:hAnsi="Calibri" w:cs="Calibri"/>
          <w:b/>
          <w:bCs/>
          <w:color w:val="000000"/>
        </w:rPr>
        <w:t xml:space="preserve">Soglia di sufficienza 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0064F4">
        <w:rPr>
          <w:rFonts w:ascii="Calibri" w:eastAsia="Calibri" w:hAnsi="Calibri" w:cs="Calibri"/>
          <w:color w:val="000000"/>
        </w:rPr>
        <w:t>Lo/la studente/essa si orienta tra i principali argomenti studiati nel corso dell’anno scolastico e sa decodificare un messaggio di cui riconosce elementi e aspetti basilari. Sa leggere, comprendere e interpretare, almeno a livello basilare, testi letterari e non letterari. Sa utilizzare in forme semplici ma globalmente corretti gli strumenti espressivi e argomentativi</w:t>
      </w:r>
    </w:p>
    <w:p w:rsidR="000064F4" w:rsidRPr="000064F4" w:rsidRDefault="000064F4" w:rsidP="000064F4">
      <w:pPr>
        <w:rPr>
          <w:rFonts w:ascii="Calibri" w:eastAsia="Calibri" w:hAnsi="Calibri" w:cs="Calibri"/>
        </w:rPr>
      </w:pP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</w:rPr>
      </w:pPr>
      <w:r w:rsidRPr="000064F4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ASSE STORICO-SOCIALE – STORIA, CITTADINANZA E COSTITUZIONE 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  <w:lang w:eastAsia="it-IT"/>
        </w:rPr>
      </w:pP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0064F4">
        <w:rPr>
          <w:rFonts w:ascii="Calibri" w:eastAsia="Calibri" w:hAnsi="Calibri" w:cs="Calibri"/>
          <w:b/>
          <w:bCs/>
          <w:color w:val="000000"/>
          <w:sz w:val="28"/>
          <w:szCs w:val="28"/>
        </w:rPr>
        <w:t>RUBRICHE VALUTATIVE DEGLI APPRENDIMENTI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064F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"/>
        <w:gridCol w:w="6"/>
        <w:gridCol w:w="1959"/>
        <w:gridCol w:w="12"/>
        <w:gridCol w:w="1953"/>
        <w:gridCol w:w="18"/>
        <w:gridCol w:w="13"/>
        <w:gridCol w:w="1934"/>
        <w:gridCol w:w="24"/>
        <w:gridCol w:w="27"/>
        <w:gridCol w:w="2403"/>
        <w:gridCol w:w="9"/>
      </w:tblGrid>
      <w:tr w:rsidR="000064F4" w:rsidRPr="000064F4" w:rsidTr="00D73030">
        <w:trPr>
          <w:trHeight w:val="347"/>
        </w:trPr>
        <w:tc>
          <w:tcPr>
            <w:tcW w:w="10323" w:type="dxa"/>
            <w:gridSpan w:val="1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COMPETENZE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 Agire in riferimento ad un sistema di valori, coerenti con i principi della Costituzione, in base ai quali essere in grado di valutare fatti e orientare i propri comportamenti personali, sociali e professionali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 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064F4" w:rsidRPr="000064F4" w:rsidTr="00D73030">
        <w:trPr>
          <w:trHeight w:val="227"/>
        </w:trPr>
        <w:tc>
          <w:tcPr>
            <w:tcW w:w="1951" w:type="dxa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Indicatori </w:t>
            </w:r>
          </w:p>
        </w:tc>
        <w:tc>
          <w:tcPr>
            <w:tcW w:w="8372" w:type="dxa"/>
            <w:gridSpan w:val="1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Livelli di padronanza </w:t>
            </w:r>
          </w:p>
        </w:tc>
      </w:tr>
      <w:tr w:rsidR="000064F4" w:rsidRPr="000064F4" w:rsidTr="00D73030">
        <w:trPr>
          <w:trHeight w:val="222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1 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PARZIALE </w:t>
            </w:r>
          </w:p>
        </w:tc>
        <w:tc>
          <w:tcPr>
            <w:tcW w:w="1984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2 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BASILARE </w:t>
            </w:r>
          </w:p>
        </w:tc>
        <w:tc>
          <w:tcPr>
            <w:tcW w:w="198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3 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ADEGUATO </w:t>
            </w:r>
          </w:p>
        </w:tc>
        <w:tc>
          <w:tcPr>
            <w:tcW w:w="2412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4 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ECCELLENTE </w:t>
            </w:r>
          </w:p>
        </w:tc>
      </w:tr>
      <w:tr w:rsidR="000064F4" w:rsidRPr="000064F4" w:rsidTr="00D73030">
        <w:trPr>
          <w:trHeight w:val="957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Riconoscere le dimensioni del tempo e dello spazio attraverso l’osservazione di eventi storici e di aree geografiche.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riconoscere, o lo fa solo parzialmente, le differenze di tempo e di spazio nei fenomeni storici.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riconoscere, in tutto o in parte e talvolta in modo guidato, le differenze di tempo e di spazio nei fenomeni storici.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 le differenze di tempo e di spazio nei fenomeni storici.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 sempre e in modo autonomo le differenze di tempo e di spazio nei fenomeni storici. </w:t>
            </w:r>
          </w:p>
        </w:tc>
      </w:tr>
      <w:tr w:rsidR="000064F4" w:rsidRPr="000064F4" w:rsidTr="00D73030">
        <w:trPr>
          <w:trHeight w:val="835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Collocare i più rilevanti eventi storici affrontati secondo le coordinate spazio- tempo.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orientarsi tra le coordinate spazio-temporali degli eventi storici.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orientarsi tra le principali coordinate spazio-temporali degli eventi storici, talvolta in modo guidato.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orientarsi tra le coordinate spazio-temporali degli eventi storici.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si orienta sempre e con autonomia tra le principali coordinate spazio-temporali degli eventi storici. </w:t>
            </w:r>
          </w:p>
        </w:tc>
      </w:tr>
      <w:tr w:rsidR="000064F4" w:rsidRPr="000064F4" w:rsidTr="00D73030">
        <w:trPr>
          <w:trHeight w:val="959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Identificare gli elementi maggiormente significativi per confrontare aree e periodi diversi.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identificare cause e conseguenze degli eventi storici lontani nel tempo e nello spazio.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identificare cause e conseguenze dei principali eventi storici lontani, anche se non sempre in modo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autonomo.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Sa identificare cause e conseguenze degli eventi storici anche lontani nel tempo e nello spazio.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identificare cause e conseguenze con padronanza e autonomia degli eventi storici lontani nel tempo e nello spazio e sa spiegarle con proprietà </w:t>
            </w:r>
            <w:r w:rsidRPr="000064F4">
              <w:rPr>
                <w:rFonts w:ascii="Calibri" w:eastAsia="Calibri" w:hAnsi="Calibri" w:cs="Calibri"/>
                <w:color w:val="000000"/>
              </w:rPr>
              <w:lastRenderedPageBreak/>
              <w:t xml:space="preserve">di linguaggio. </w:t>
            </w:r>
          </w:p>
        </w:tc>
      </w:tr>
      <w:tr w:rsidR="000064F4" w:rsidRPr="000064F4" w:rsidTr="00D73030">
        <w:trPr>
          <w:trHeight w:val="957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Comprendere il cambiamento in relazione agli usi, alle abitudini, al vivere quotidiano nel confronto con la propria esperienza personale.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comprendere il cambiamento tra presente e passato, neanche in rapporto alla propria esperienza.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comprendere, seppure in modo non autonomo, il cambiamento tra presente e passato anche in rapporto alla propria esperienza.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comprendere, seppure in modo non sempre autonomo, il cambiamento tra presente e passato, anche in rapporto alla propria esperienza.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 in modo sicuro e autonomo il cambiamento tra presente e passato. </w:t>
            </w:r>
          </w:p>
        </w:tc>
      </w:tr>
      <w:tr w:rsidR="000064F4" w:rsidRPr="000064F4" w:rsidTr="00D73030">
        <w:trPr>
          <w:trHeight w:val="713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Leggere - anche in modalità multimediale - le differenti fonti letterarie, </w:t>
            </w:r>
            <w:proofErr w:type="spellStart"/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iconogra</w:t>
            </w:r>
            <w:proofErr w:type="spellEnd"/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-fiche, documentarie, cartografiche ricavandone informazioni su eventi storici di diverse epoche e differenti aree geografiche.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trarre le informazioni storiche dalle diverse fonti, oppure lo sa in modo parziale e stentato.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Sa trarre le principali informazioni storiche dalle diverse fonti, seppure in modo guidato.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rintracciare nelle diverse fonti informazioni storiche.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rintracciare in modo autonomo nelle diverse fonti informazioni storiche. </w:t>
            </w:r>
          </w:p>
        </w:tc>
      </w:tr>
      <w:tr w:rsidR="000064F4" w:rsidRPr="000064F4" w:rsidTr="00D73030">
        <w:trPr>
          <w:gridAfter w:val="1"/>
          <w:wAfter w:w="9" w:type="dxa"/>
          <w:trHeight w:val="1201"/>
        </w:trPr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Individuare i principali mezzi e strumenti che hanno caratterizzato l’innovazione tecnico-scientifica nel corso della storia. </w:t>
            </w:r>
          </w:p>
        </w:tc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riconosce né sa esporre i principali mezzi e strumenti che hanno caratterizzato l’innovazione tecnico-scientifica nel corso della storia. </w:t>
            </w:r>
          </w:p>
        </w:tc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In modo guidato, riconosce e sa orientarsi tra i principali mezzi e strumenti che hanno </w:t>
            </w:r>
            <w:proofErr w:type="spellStart"/>
            <w:r w:rsidRPr="000064F4">
              <w:rPr>
                <w:rFonts w:ascii="Calibri" w:eastAsia="Calibri" w:hAnsi="Calibri" w:cs="Calibri"/>
                <w:color w:val="000000"/>
              </w:rPr>
              <w:t>caratte</w:t>
            </w:r>
            <w:proofErr w:type="spellEnd"/>
            <w:r w:rsidRPr="000064F4">
              <w:rPr>
                <w:rFonts w:ascii="Calibri" w:eastAsia="Calibri" w:hAnsi="Calibri" w:cs="Calibri"/>
                <w:color w:val="000000"/>
              </w:rPr>
              <w:t xml:space="preserve">-rizzato l’innova-zione tecnico-scientifica nel corso della storia. </w:t>
            </w:r>
          </w:p>
        </w:tc>
        <w:tc>
          <w:tcPr>
            <w:tcW w:w="196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sa orientarsi tra i principali mezzi e strumenti che hanno caratterizzato l’innovazione tecnico-scientifica nel corso della storia. </w:t>
            </w:r>
          </w:p>
        </w:tc>
        <w:tc>
          <w:tcPr>
            <w:tcW w:w="2454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sa orientarsi in modo sicuro e autonomo tra i principali mezzi e strumenti che hanno caratterizzato l’innovazione tecnico-scientifica nel corso della storia. </w:t>
            </w:r>
          </w:p>
        </w:tc>
      </w:tr>
    </w:tbl>
    <w:p w:rsidR="000064F4" w:rsidRPr="000064F4" w:rsidRDefault="000064F4" w:rsidP="000064F4">
      <w:pPr>
        <w:rPr>
          <w:rFonts w:ascii="Calibri" w:eastAsia="Calibri" w:hAnsi="Calibri" w:cs="Calibri"/>
        </w:rPr>
      </w:pP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064F4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Soglia di sufficienza </w:t>
      </w:r>
    </w:p>
    <w:p w:rsidR="000064F4" w:rsidRPr="000064F4" w:rsidRDefault="000064F4" w:rsidP="000064F4">
      <w:pPr>
        <w:rPr>
          <w:rFonts w:ascii="Calibri" w:eastAsia="Calibri" w:hAnsi="Calibri" w:cs="Times New Roman"/>
          <w:sz w:val="23"/>
          <w:szCs w:val="23"/>
        </w:rPr>
      </w:pPr>
      <w:r w:rsidRPr="000064F4">
        <w:rPr>
          <w:rFonts w:ascii="Calibri" w:eastAsia="Calibri" w:hAnsi="Calibri" w:cs="Times New Roman"/>
          <w:sz w:val="23"/>
          <w:szCs w:val="23"/>
        </w:rPr>
        <w:t>Lo/la studente/essa si orienta tra i principali fatti storici studiati nel corso dell’anno scolastico e sa esporli in modo chiaro in forma orale e/o scritta. Seppure in modo non sempre autonomo ne sa ricostruire le coordinate spazio-temporali e i fondamentali rapporti di causa-effetto. Sa utilizzare il lessico storico di base, trarre dalle fonti le informazioni storiche più evidenti e, se guidato, riconoscere analogie e differenze tra presente e passato.</w:t>
      </w:r>
    </w:p>
    <w:p w:rsidR="000064F4" w:rsidRPr="000064F4" w:rsidRDefault="000064F4" w:rsidP="000064F4">
      <w:pPr>
        <w:rPr>
          <w:rFonts w:ascii="Calibri" w:eastAsia="Calibri" w:hAnsi="Calibri" w:cs="Times New Roman"/>
          <w:sz w:val="23"/>
          <w:szCs w:val="23"/>
        </w:rPr>
      </w:pPr>
    </w:p>
    <w:p w:rsid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lastRenderedPageBreak/>
        <w:t xml:space="preserve">Competenze Asse STORICO-SOCIALE  </w:t>
      </w:r>
    </w:p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t>STORIA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:rsidR="000064F4" w:rsidRPr="000064F4" w:rsidRDefault="000064F4" w:rsidP="000064F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064F4">
        <w:rPr>
          <w:rFonts w:ascii="Arial" w:eastAsia="Calibri" w:hAnsi="Arial" w:cs="Arial"/>
          <w:b/>
          <w:sz w:val="28"/>
          <w:szCs w:val="28"/>
        </w:rPr>
        <w:t>RUBRICHE VALUTATIVE DEGLI APPRENDIMENTI BIENNIO</w:t>
      </w: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"/>
        <w:gridCol w:w="6"/>
        <w:gridCol w:w="1959"/>
        <w:gridCol w:w="12"/>
        <w:gridCol w:w="1953"/>
        <w:gridCol w:w="18"/>
        <w:gridCol w:w="13"/>
        <w:gridCol w:w="1934"/>
        <w:gridCol w:w="24"/>
        <w:gridCol w:w="27"/>
        <w:gridCol w:w="2403"/>
        <w:gridCol w:w="9"/>
      </w:tblGrid>
      <w:tr w:rsidR="000064F4" w:rsidRPr="000064F4" w:rsidTr="00D73030">
        <w:trPr>
          <w:trHeight w:val="347"/>
        </w:trPr>
        <w:tc>
          <w:tcPr>
            <w:tcW w:w="10323" w:type="dxa"/>
            <w:gridSpan w:val="1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COMPETENZE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 Agire in riferimento ad un sistema di valori, coerenti con i principi della Costituzione, in base ai quali essere in grado di valutare fatti e orientare i propri comportamenti personali, sociali e professionali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 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064F4">
              <w:rPr>
                <w:rFonts w:ascii="Calibri" w:eastAsia="Calibri" w:hAnsi="Calibri" w:cs="Calibri"/>
                <w:b/>
                <w:bCs/>
                <w:iCs/>
              </w:rPr>
              <w:t>- Riconoscere le caratteristiche essenziali del sistema socio economico per orientarsi nel tessuto produttivo del proprio territorio</w:t>
            </w:r>
          </w:p>
        </w:tc>
      </w:tr>
      <w:tr w:rsidR="000064F4" w:rsidRPr="000064F4" w:rsidTr="00D73030">
        <w:trPr>
          <w:trHeight w:val="227"/>
        </w:trPr>
        <w:tc>
          <w:tcPr>
            <w:tcW w:w="1951" w:type="dxa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Indicatori </w:t>
            </w:r>
          </w:p>
        </w:tc>
        <w:tc>
          <w:tcPr>
            <w:tcW w:w="8372" w:type="dxa"/>
            <w:gridSpan w:val="1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Livelli di padronanza </w:t>
            </w:r>
          </w:p>
        </w:tc>
      </w:tr>
      <w:tr w:rsidR="000064F4" w:rsidRPr="000064F4" w:rsidTr="00D73030">
        <w:trPr>
          <w:trHeight w:val="222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064F4">
              <w:rPr>
                <w:rFonts w:ascii="Arial" w:eastAsia="Calibri" w:hAnsi="Arial" w:cs="Arial"/>
                <w:b/>
                <w:bCs/>
                <w:i/>
                <w:iCs/>
              </w:rPr>
              <w:t>LIVELLO 1 (MINIMO)</w:t>
            </w:r>
          </w:p>
        </w:tc>
        <w:tc>
          <w:tcPr>
            <w:tcW w:w="1984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064F4">
              <w:rPr>
                <w:rFonts w:ascii="Arial" w:eastAsia="Calibri" w:hAnsi="Arial" w:cs="Arial"/>
                <w:b/>
                <w:bCs/>
                <w:i/>
                <w:iCs/>
              </w:rPr>
              <w:t>LIVELLO 2 (BASE)</w:t>
            </w:r>
          </w:p>
        </w:tc>
        <w:tc>
          <w:tcPr>
            <w:tcW w:w="198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064F4">
              <w:rPr>
                <w:rFonts w:ascii="Arial" w:eastAsia="Calibri" w:hAnsi="Arial" w:cs="Arial"/>
                <w:b/>
                <w:bCs/>
              </w:rPr>
              <w:t>LIVELLO 3 (INTERMEDIO)</w:t>
            </w:r>
          </w:p>
        </w:tc>
        <w:tc>
          <w:tcPr>
            <w:tcW w:w="2412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0064F4">
              <w:rPr>
                <w:rFonts w:ascii="Arial" w:eastAsia="Calibri" w:hAnsi="Arial" w:cs="Arial"/>
                <w:b/>
                <w:bCs/>
              </w:rPr>
              <w:t>LIVELLO 4 (AVANZATO)</w:t>
            </w:r>
          </w:p>
        </w:tc>
      </w:tr>
      <w:tr w:rsidR="000064F4" w:rsidRPr="000064F4" w:rsidTr="00D73030">
        <w:trPr>
          <w:trHeight w:val="957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Riconoscere le dimensioni del tempo e dello spazio attraverso l’osservazione di eventi storici e di aree geografiche.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riconoscere, o lo fa solo parzialmente, le differenze di tempo e di spazio nei fenomeni storici.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riconoscere, in tutto o in parte e talvolta in modo guidato, le differenze di tempo e di spazio nei fenomeni storici.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 le differenze di tempo e di spazio nei fenomeni storici.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riconoscere sempre e in modo autonomo le differenze di tempo e di spazio nei fenomeni storici. </w:t>
            </w:r>
          </w:p>
        </w:tc>
      </w:tr>
      <w:tr w:rsidR="000064F4" w:rsidRPr="000064F4" w:rsidTr="00D73030">
        <w:trPr>
          <w:trHeight w:val="835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Collocare i più rilevanti eventi storici affrontati secondo le coordinate spazio- tempo.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orientarsi tra le coordinate spazio-temporali degli eventi storici.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orientarsi tra le principali coordinate spazio-temporali degli eventi storici, talvolta in modo guidato.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orientarsi tra le coordinate spazio-temporali degli eventi storici.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si orienta sempre e con autonomia tra le principali coordinate spazio-temporali degli eventi storici. </w:t>
            </w:r>
          </w:p>
        </w:tc>
      </w:tr>
      <w:tr w:rsidR="000064F4" w:rsidRPr="000064F4" w:rsidTr="00D73030">
        <w:trPr>
          <w:trHeight w:val="959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Identificare gli elementi maggiormente significativi per confrontare aree e periodi diversi.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identificare cause e conseguenze degli eventi storici lontani nel tempo e nello spazio.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identificare cause e conseguenze dei principali eventi storici lontani, anche se non sempre in modo autonomo.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identificare cause e conseguenze degli eventi storici anche lontani nel tempo e nello spazio.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identificare cause e conseguenze con padronanza e autonomia degli eventi storici lontani nel tempo e nello spazio e sa spiegarle con proprietà di linguaggio. </w:t>
            </w:r>
          </w:p>
        </w:tc>
      </w:tr>
      <w:tr w:rsidR="000064F4" w:rsidRPr="000064F4" w:rsidTr="00D73030">
        <w:trPr>
          <w:trHeight w:val="957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Comprendere il cambiamento in relazione agli usi, alle abitudini, al vivere quotidiano nel confronto con la propria esperienza personale.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comprendere il cambiamento tra presente e passato, neanche in rapporto alla propria esperienza.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comprendere, seppure in modo non autonomo, il cambiamento tra presente e passato anche in rapporto alla propria esperienza. 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comprendere, seppure in modo non sempre autonomo, il cambiamento tra presente e passato, anche in rapporto alla propria esperienza.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comprendere in modo sicuro e autonomo il cambiamento tra presente e passato. </w:t>
            </w:r>
          </w:p>
        </w:tc>
      </w:tr>
      <w:tr w:rsidR="000064F4" w:rsidRPr="000064F4" w:rsidTr="00D73030">
        <w:trPr>
          <w:trHeight w:val="713"/>
        </w:trPr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Leggere - anche in modalità multimediale - le differenti fonti letterarie, </w:t>
            </w:r>
            <w:proofErr w:type="spellStart"/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iconogra</w:t>
            </w:r>
            <w:proofErr w:type="spellEnd"/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>-fiche, documentarie, cartografiche ricavandone informazioni su eventi storici di diverse epoche e differenti aree geografiche.</w:t>
            </w:r>
          </w:p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sa trarre le informazioni storiche dalle diverse fonti, oppure lo sa in modo parziale e stentato. </w:t>
            </w:r>
          </w:p>
        </w:tc>
        <w:tc>
          <w:tcPr>
            <w:tcW w:w="1971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>Sa trarre le principali informazioni storiche dalle diverse fonti, seppure in modo guidato.</w:t>
            </w:r>
          </w:p>
        </w:tc>
        <w:tc>
          <w:tcPr>
            <w:tcW w:w="1971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rintracciare nelle diverse fonti informazioni storiche. </w:t>
            </w:r>
          </w:p>
        </w:tc>
        <w:tc>
          <w:tcPr>
            <w:tcW w:w="2439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Sa rintracciare in modo autonomo nelle diverse fonti informazioni storiche. </w:t>
            </w:r>
          </w:p>
        </w:tc>
      </w:tr>
      <w:tr w:rsidR="000064F4" w:rsidRPr="000064F4" w:rsidTr="00D73030">
        <w:trPr>
          <w:gridAfter w:val="1"/>
          <w:wAfter w:w="9" w:type="dxa"/>
          <w:trHeight w:val="1201"/>
        </w:trPr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b/>
                <w:bCs/>
                <w:color w:val="000000"/>
              </w:rPr>
              <w:t xml:space="preserve">Individuare i principali mezzi e strumenti che hanno caratterizzato l’innovazione tecnico-scientifica nel corso della storia. </w:t>
            </w:r>
          </w:p>
        </w:tc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Non riconosce né sa esporre i principali mezzi e strumenti che hanno caratterizzato l’innovazione tecnico-scientifica nel corso della storia. </w:t>
            </w:r>
          </w:p>
        </w:tc>
        <w:tc>
          <w:tcPr>
            <w:tcW w:w="1965" w:type="dxa"/>
            <w:gridSpan w:val="2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In modo guidato, riconosce e sa orientarsi tra i principali mezzi e strumenti che hanno </w:t>
            </w:r>
            <w:proofErr w:type="spellStart"/>
            <w:r w:rsidRPr="000064F4">
              <w:rPr>
                <w:rFonts w:ascii="Calibri" w:eastAsia="Calibri" w:hAnsi="Calibri" w:cs="Calibri"/>
                <w:color w:val="000000"/>
              </w:rPr>
              <w:t>caratte</w:t>
            </w:r>
            <w:proofErr w:type="spellEnd"/>
            <w:r w:rsidRPr="000064F4">
              <w:rPr>
                <w:rFonts w:ascii="Calibri" w:eastAsia="Calibri" w:hAnsi="Calibri" w:cs="Calibri"/>
                <w:color w:val="000000"/>
              </w:rPr>
              <w:t xml:space="preserve">-rizzato l’innova-zione tecnico-scientifica nel corso della storia. </w:t>
            </w:r>
          </w:p>
        </w:tc>
        <w:tc>
          <w:tcPr>
            <w:tcW w:w="1965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sa orientarsi tra i principali mezzi e strumenti che hanno caratterizzato l’innovazione tecnico-scientifica nel corso della storia. </w:t>
            </w:r>
          </w:p>
        </w:tc>
        <w:tc>
          <w:tcPr>
            <w:tcW w:w="2454" w:type="dxa"/>
            <w:gridSpan w:val="3"/>
          </w:tcPr>
          <w:p w:rsidR="000064F4" w:rsidRPr="000064F4" w:rsidRDefault="000064F4" w:rsidP="00006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64F4">
              <w:rPr>
                <w:rFonts w:ascii="Calibri" w:eastAsia="Calibri" w:hAnsi="Calibri" w:cs="Calibri"/>
                <w:color w:val="000000"/>
              </w:rPr>
              <w:t xml:space="preserve">Riconosce e sa orientarsi in modo sicuro e autonomo tra i principali mezzi e strumenti che hanno caratterizzato l’innovazione tecnico-scientifica nel corso della storia. </w:t>
            </w:r>
          </w:p>
        </w:tc>
      </w:tr>
    </w:tbl>
    <w:p w:rsidR="000064F4" w:rsidRPr="000064F4" w:rsidRDefault="000064F4" w:rsidP="000064F4">
      <w:pPr>
        <w:rPr>
          <w:rFonts w:ascii="Calibri" w:eastAsia="Calibri" w:hAnsi="Calibri" w:cs="Calibri"/>
        </w:rPr>
      </w:pPr>
    </w:p>
    <w:p w:rsidR="000064F4" w:rsidRPr="000064F4" w:rsidRDefault="000064F4" w:rsidP="000064F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0064F4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Soglia di sufficienza </w:t>
      </w:r>
    </w:p>
    <w:p w:rsidR="000064F4" w:rsidRPr="000064F4" w:rsidRDefault="000064F4" w:rsidP="000064F4">
      <w:pPr>
        <w:rPr>
          <w:rFonts w:ascii="Calibri" w:eastAsia="Calibri" w:hAnsi="Calibri" w:cs="Times New Roman"/>
          <w:sz w:val="23"/>
          <w:szCs w:val="23"/>
        </w:rPr>
      </w:pPr>
      <w:r w:rsidRPr="000064F4">
        <w:rPr>
          <w:rFonts w:ascii="Calibri" w:eastAsia="Calibri" w:hAnsi="Calibri" w:cs="Times New Roman"/>
          <w:sz w:val="23"/>
          <w:szCs w:val="23"/>
        </w:rPr>
        <w:t>Lo/la studente/essa si orienta tra i principali fatti storici studiati nel corso dell’anno scolastico e sa esporli in modo chiaro in forma orale e/o scritta. Seppure in modo non sempre autonomo ne sa ricostruire le coordinate spazio-temporali e i fondamentali rapporti di causa-effetto. Sa utilizzare il lessico storico di base, trarre dalle fonti le informazioni storiche più evidenti e, se guidato, riconoscere analogie e differenze tra presente e passato.</w:t>
      </w:r>
    </w:p>
    <w:p w:rsidR="000064F4" w:rsidRPr="000064F4" w:rsidRDefault="000064F4" w:rsidP="000064F4">
      <w:pPr>
        <w:rPr>
          <w:rFonts w:ascii="Calibri" w:eastAsia="Calibri" w:hAnsi="Calibri" w:cs="Times New Roman"/>
          <w:sz w:val="23"/>
          <w:szCs w:val="23"/>
        </w:rPr>
      </w:pPr>
      <w:bookmarkStart w:id="0" w:name="_GoBack"/>
      <w:bookmarkEnd w:id="0"/>
    </w:p>
    <w:sectPr w:rsidR="000064F4" w:rsidRPr="00006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E45F45"/>
    <w:multiLevelType w:val="hybridMultilevel"/>
    <w:tmpl w:val="55D41D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64B99"/>
    <w:multiLevelType w:val="hybridMultilevel"/>
    <w:tmpl w:val="CEDAF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A317E"/>
    <w:multiLevelType w:val="hybridMultilevel"/>
    <w:tmpl w:val="4A5E7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EE7"/>
    <w:multiLevelType w:val="multilevel"/>
    <w:tmpl w:val="921A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C466C"/>
    <w:multiLevelType w:val="hybridMultilevel"/>
    <w:tmpl w:val="B1326E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337058"/>
    <w:multiLevelType w:val="hybridMultilevel"/>
    <w:tmpl w:val="4F980EFE"/>
    <w:lvl w:ilvl="0" w:tplc="6BB2241C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hint="default"/>
        <w:b/>
        <w:bCs/>
        <w:spacing w:val="1"/>
        <w:w w:val="99"/>
        <w:sz w:val="28"/>
        <w:szCs w:val="20"/>
      </w:rPr>
    </w:lvl>
    <w:lvl w:ilvl="1" w:tplc="430CADF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96969AE4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CCD493AA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754EAE14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D244F1E2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22D00130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D0EECCC0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76A05D50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9">
    <w:nsid w:val="12963ECB"/>
    <w:multiLevelType w:val="hybridMultilevel"/>
    <w:tmpl w:val="21BA5398"/>
    <w:lvl w:ilvl="0" w:tplc="6AC2FB12">
      <w:start w:val="1"/>
      <w:numFmt w:val="lowerLetter"/>
      <w:lvlText w:val="%1)"/>
      <w:lvlJc w:val="left"/>
      <w:pPr>
        <w:ind w:left="860" w:hanging="361"/>
      </w:pPr>
      <w:rPr>
        <w:rFonts w:ascii="Times New Roman" w:eastAsia="Times New Roman" w:hAnsi="Times New Roman" w:hint="default"/>
        <w:b w:val="0"/>
        <w:bCs/>
        <w:w w:val="100"/>
        <w:sz w:val="22"/>
        <w:szCs w:val="24"/>
      </w:rPr>
    </w:lvl>
    <w:lvl w:ilvl="1" w:tplc="780CFED4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D6D419A4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ED86B8B4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6C1629F0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60A03D34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53E04DA6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421EC3DE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D4C2A55A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10">
    <w:nsid w:val="188B32E6"/>
    <w:multiLevelType w:val="hybridMultilevel"/>
    <w:tmpl w:val="C2303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21E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DD706CC"/>
    <w:multiLevelType w:val="multilevel"/>
    <w:tmpl w:val="D30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623CF2"/>
    <w:multiLevelType w:val="multilevel"/>
    <w:tmpl w:val="B730532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1F315E11"/>
    <w:multiLevelType w:val="hybridMultilevel"/>
    <w:tmpl w:val="FECEC328"/>
    <w:lvl w:ilvl="0" w:tplc="60AC19C0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C86397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E7B8157E">
      <w:start w:val="1"/>
      <w:numFmt w:val="bullet"/>
      <w:lvlText w:val="•"/>
      <w:lvlJc w:val="left"/>
      <w:pPr>
        <w:ind w:left="2841" w:hanging="361"/>
      </w:pPr>
      <w:rPr>
        <w:rFonts w:hint="default"/>
      </w:rPr>
    </w:lvl>
    <w:lvl w:ilvl="3" w:tplc="D772C824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4" w:tplc="8428747A">
      <w:start w:val="1"/>
      <w:numFmt w:val="bullet"/>
      <w:lvlText w:val="•"/>
      <w:lvlJc w:val="left"/>
      <w:pPr>
        <w:ind w:left="4822" w:hanging="361"/>
      </w:pPr>
      <w:rPr>
        <w:rFonts w:hint="default"/>
      </w:rPr>
    </w:lvl>
    <w:lvl w:ilvl="5" w:tplc="E0128CCC">
      <w:start w:val="1"/>
      <w:numFmt w:val="bullet"/>
      <w:lvlText w:val="•"/>
      <w:lvlJc w:val="left"/>
      <w:pPr>
        <w:ind w:left="5813" w:hanging="361"/>
      </w:pPr>
      <w:rPr>
        <w:rFonts w:hint="default"/>
      </w:rPr>
    </w:lvl>
    <w:lvl w:ilvl="6" w:tplc="F0F6C43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84B0D64E">
      <w:start w:val="1"/>
      <w:numFmt w:val="bullet"/>
      <w:lvlText w:val="•"/>
      <w:lvlJc w:val="left"/>
      <w:pPr>
        <w:ind w:left="7794" w:hanging="361"/>
      </w:pPr>
      <w:rPr>
        <w:rFonts w:hint="default"/>
      </w:rPr>
    </w:lvl>
    <w:lvl w:ilvl="8" w:tplc="05CA5694">
      <w:start w:val="1"/>
      <w:numFmt w:val="bullet"/>
      <w:lvlText w:val="•"/>
      <w:lvlJc w:val="left"/>
      <w:pPr>
        <w:ind w:left="8785" w:hanging="361"/>
      </w:pPr>
      <w:rPr>
        <w:rFonts w:hint="default"/>
      </w:rPr>
    </w:lvl>
  </w:abstractNum>
  <w:abstractNum w:abstractNumId="15">
    <w:nsid w:val="20A0606D"/>
    <w:multiLevelType w:val="hybridMultilevel"/>
    <w:tmpl w:val="211C8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B6A38"/>
    <w:multiLevelType w:val="hybridMultilevel"/>
    <w:tmpl w:val="4CEC6656"/>
    <w:lvl w:ilvl="0" w:tplc="0674CCFA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BC3F29"/>
    <w:multiLevelType w:val="hybridMultilevel"/>
    <w:tmpl w:val="8ADCA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7C9F"/>
    <w:multiLevelType w:val="hybridMultilevel"/>
    <w:tmpl w:val="4A588F38"/>
    <w:lvl w:ilvl="0" w:tplc="0410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62C83"/>
    <w:multiLevelType w:val="hybridMultilevel"/>
    <w:tmpl w:val="AF12BDDE"/>
    <w:lvl w:ilvl="0" w:tplc="8B6412CA">
      <w:numFmt w:val="bullet"/>
      <w:lvlText w:val="✓"/>
      <w:lvlJc w:val="left"/>
      <w:pPr>
        <w:ind w:left="791" w:hanging="362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18305FDC">
      <w:numFmt w:val="bullet"/>
      <w:lvlText w:val="•"/>
      <w:lvlJc w:val="left"/>
      <w:pPr>
        <w:ind w:left="1451" w:hanging="362"/>
      </w:pPr>
      <w:rPr>
        <w:rFonts w:hint="default"/>
        <w:lang w:val="it-IT" w:eastAsia="it-IT" w:bidi="it-IT"/>
      </w:rPr>
    </w:lvl>
    <w:lvl w:ilvl="2" w:tplc="EB2EC18C">
      <w:numFmt w:val="bullet"/>
      <w:lvlText w:val="•"/>
      <w:lvlJc w:val="left"/>
      <w:pPr>
        <w:ind w:left="2102" w:hanging="362"/>
      </w:pPr>
      <w:rPr>
        <w:rFonts w:hint="default"/>
        <w:lang w:val="it-IT" w:eastAsia="it-IT" w:bidi="it-IT"/>
      </w:rPr>
    </w:lvl>
    <w:lvl w:ilvl="3" w:tplc="9FA88124">
      <w:numFmt w:val="bullet"/>
      <w:lvlText w:val="•"/>
      <w:lvlJc w:val="left"/>
      <w:pPr>
        <w:ind w:left="2754" w:hanging="362"/>
      </w:pPr>
      <w:rPr>
        <w:rFonts w:hint="default"/>
        <w:lang w:val="it-IT" w:eastAsia="it-IT" w:bidi="it-IT"/>
      </w:rPr>
    </w:lvl>
    <w:lvl w:ilvl="4" w:tplc="B80A0EC2">
      <w:numFmt w:val="bullet"/>
      <w:lvlText w:val="•"/>
      <w:lvlJc w:val="left"/>
      <w:pPr>
        <w:ind w:left="3405" w:hanging="362"/>
      </w:pPr>
      <w:rPr>
        <w:rFonts w:hint="default"/>
        <w:lang w:val="it-IT" w:eastAsia="it-IT" w:bidi="it-IT"/>
      </w:rPr>
    </w:lvl>
    <w:lvl w:ilvl="5" w:tplc="6BFACEF2">
      <w:numFmt w:val="bullet"/>
      <w:lvlText w:val="•"/>
      <w:lvlJc w:val="left"/>
      <w:pPr>
        <w:ind w:left="4057" w:hanging="362"/>
      </w:pPr>
      <w:rPr>
        <w:rFonts w:hint="default"/>
        <w:lang w:val="it-IT" w:eastAsia="it-IT" w:bidi="it-IT"/>
      </w:rPr>
    </w:lvl>
    <w:lvl w:ilvl="6" w:tplc="C4DC9F0C">
      <w:numFmt w:val="bullet"/>
      <w:lvlText w:val="•"/>
      <w:lvlJc w:val="left"/>
      <w:pPr>
        <w:ind w:left="4708" w:hanging="362"/>
      </w:pPr>
      <w:rPr>
        <w:rFonts w:hint="default"/>
        <w:lang w:val="it-IT" w:eastAsia="it-IT" w:bidi="it-IT"/>
      </w:rPr>
    </w:lvl>
    <w:lvl w:ilvl="7" w:tplc="38D8443E">
      <w:numFmt w:val="bullet"/>
      <w:lvlText w:val="•"/>
      <w:lvlJc w:val="left"/>
      <w:pPr>
        <w:ind w:left="5359" w:hanging="362"/>
      </w:pPr>
      <w:rPr>
        <w:rFonts w:hint="default"/>
        <w:lang w:val="it-IT" w:eastAsia="it-IT" w:bidi="it-IT"/>
      </w:rPr>
    </w:lvl>
    <w:lvl w:ilvl="8" w:tplc="5486ED86">
      <w:numFmt w:val="bullet"/>
      <w:lvlText w:val="•"/>
      <w:lvlJc w:val="left"/>
      <w:pPr>
        <w:ind w:left="6011" w:hanging="362"/>
      </w:pPr>
      <w:rPr>
        <w:rFonts w:hint="default"/>
        <w:lang w:val="it-IT" w:eastAsia="it-IT" w:bidi="it-IT"/>
      </w:rPr>
    </w:lvl>
  </w:abstractNum>
  <w:abstractNum w:abstractNumId="20">
    <w:nsid w:val="2CB83DEE"/>
    <w:multiLevelType w:val="hybridMultilevel"/>
    <w:tmpl w:val="03E8373E"/>
    <w:lvl w:ilvl="0" w:tplc="12083EE4">
      <w:numFmt w:val="bullet"/>
      <w:lvlText w:val="-"/>
      <w:lvlJc w:val="left"/>
      <w:pPr>
        <w:ind w:left="360" w:hanging="360"/>
      </w:pPr>
      <w:rPr>
        <w:rFonts w:ascii="Calibri" w:eastAsia="Calibri" w:hAnsi="Calibri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DFD6E0E"/>
    <w:multiLevelType w:val="hybridMultilevel"/>
    <w:tmpl w:val="D9A4F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0075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9073F3"/>
    <w:multiLevelType w:val="hybridMultilevel"/>
    <w:tmpl w:val="219E2E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25351C"/>
    <w:multiLevelType w:val="hybridMultilevel"/>
    <w:tmpl w:val="87F68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62C6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91F4124"/>
    <w:multiLevelType w:val="hybridMultilevel"/>
    <w:tmpl w:val="77E4D9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F2BF1"/>
    <w:multiLevelType w:val="hybridMultilevel"/>
    <w:tmpl w:val="1564E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9A7F30"/>
    <w:multiLevelType w:val="hybridMultilevel"/>
    <w:tmpl w:val="745EA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E5BC7"/>
    <w:multiLevelType w:val="hybridMultilevel"/>
    <w:tmpl w:val="60C85320"/>
    <w:lvl w:ilvl="0" w:tplc="6532B728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0B120818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C6D2E6A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E8D2418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751AC5BE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388046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A112D92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2FBE130E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6DA4B1AE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1">
    <w:nsid w:val="66F75B69"/>
    <w:multiLevelType w:val="hybridMultilevel"/>
    <w:tmpl w:val="21BA5E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D46A36"/>
    <w:multiLevelType w:val="hybridMultilevel"/>
    <w:tmpl w:val="EEBE8B64"/>
    <w:lvl w:ilvl="0" w:tplc="F1F61DBA">
      <w:numFmt w:val="bullet"/>
      <w:lvlText w:val="✓"/>
      <w:lvlJc w:val="left"/>
      <w:pPr>
        <w:ind w:left="791" w:hanging="360"/>
      </w:pPr>
      <w:rPr>
        <w:rFonts w:ascii="Symbol" w:eastAsia="Symbol" w:hAnsi="Symbol" w:cs="Symbol" w:hint="default"/>
        <w:w w:val="137"/>
        <w:sz w:val="16"/>
        <w:szCs w:val="16"/>
        <w:lang w:val="it-IT" w:eastAsia="it-IT" w:bidi="it-IT"/>
      </w:rPr>
    </w:lvl>
    <w:lvl w:ilvl="1" w:tplc="B7827C96">
      <w:numFmt w:val="bullet"/>
      <w:lvlText w:val="•"/>
      <w:lvlJc w:val="left"/>
      <w:pPr>
        <w:ind w:left="1451" w:hanging="360"/>
      </w:pPr>
      <w:rPr>
        <w:rFonts w:hint="default"/>
        <w:lang w:val="it-IT" w:eastAsia="it-IT" w:bidi="it-IT"/>
      </w:rPr>
    </w:lvl>
    <w:lvl w:ilvl="2" w:tplc="FF32D136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3" w:tplc="AE849978">
      <w:numFmt w:val="bullet"/>
      <w:lvlText w:val="•"/>
      <w:lvlJc w:val="left"/>
      <w:pPr>
        <w:ind w:left="2754" w:hanging="360"/>
      </w:pPr>
      <w:rPr>
        <w:rFonts w:hint="default"/>
        <w:lang w:val="it-IT" w:eastAsia="it-IT" w:bidi="it-IT"/>
      </w:rPr>
    </w:lvl>
    <w:lvl w:ilvl="4" w:tplc="1D4C5426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5" w:tplc="BFB89F52">
      <w:numFmt w:val="bullet"/>
      <w:lvlText w:val="•"/>
      <w:lvlJc w:val="left"/>
      <w:pPr>
        <w:ind w:left="4057" w:hanging="360"/>
      </w:pPr>
      <w:rPr>
        <w:rFonts w:hint="default"/>
        <w:lang w:val="it-IT" w:eastAsia="it-IT" w:bidi="it-IT"/>
      </w:rPr>
    </w:lvl>
    <w:lvl w:ilvl="6" w:tplc="B900BE1C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7" w:tplc="B330A71A">
      <w:numFmt w:val="bullet"/>
      <w:lvlText w:val="•"/>
      <w:lvlJc w:val="left"/>
      <w:pPr>
        <w:ind w:left="5359" w:hanging="360"/>
      </w:pPr>
      <w:rPr>
        <w:rFonts w:hint="default"/>
        <w:lang w:val="it-IT" w:eastAsia="it-IT" w:bidi="it-IT"/>
      </w:rPr>
    </w:lvl>
    <w:lvl w:ilvl="8" w:tplc="06AAE4B6">
      <w:numFmt w:val="bullet"/>
      <w:lvlText w:val="•"/>
      <w:lvlJc w:val="left"/>
      <w:pPr>
        <w:ind w:left="6011" w:hanging="360"/>
      </w:pPr>
      <w:rPr>
        <w:rFonts w:hint="default"/>
        <w:lang w:val="it-IT" w:eastAsia="it-IT" w:bidi="it-IT"/>
      </w:rPr>
    </w:lvl>
  </w:abstractNum>
  <w:abstractNum w:abstractNumId="33">
    <w:nsid w:val="6CB3543F"/>
    <w:multiLevelType w:val="hybridMultilevel"/>
    <w:tmpl w:val="F4FAE4A4"/>
    <w:lvl w:ilvl="0" w:tplc="CCF6A64A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40890"/>
    <w:multiLevelType w:val="hybridMultilevel"/>
    <w:tmpl w:val="6E30B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E159B"/>
    <w:multiLevelType w:val="hybridMultilevel"/>
    <w:tmpl w:val="2F948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43D21"/>
    <w:multiLevelType w:val="hybridMultilevel"/>
    <w:tmpl w:val="CB0894C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427348"/>
    <w:multiLevelType w:val="hybridMultilevel"/>
    <w:tmpl w:val="ADBECF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23"/>
  </w:num>
  <w:num w:numId="7">
    <w:abstractNumId w:val="21"/>
  </w:num>
  <w:num w:numId="8">
    <w:abstractNumId w:val="5"/>
  </w:num>
  <w:num w:numId="9">
    <w:abstractNumId w:val="7"/>
  </w:num>
  <w:num w:numId="10">
    <w:abstractNumId w:val="20"/>
  </w:num>
  <w:num w:numId="11">
    <w:abstractNumId w:val="18"/>
  </w:num>
  <w:num w:numId="12">
    <w:abstractNumId w:val="27"/>
  </w:num>
  <w:num w:numId="13">
    <w:abstractNumId w:val="33"/>
  </w:num>
  <w:num w:numId="14">
    <w:abstractNumId w:val="36"/>
  </w:num>
  <w:num w:numId="15">
    <w:abstractNumId w:val="24"/>
  </w:num>
  <w:num w:numId="16">
    <w:abstractNumId w:val="1"/>
  </w:num>
  <w:num w:numId="17">
    <w:abstractNumId w:val="31"/>
  </w:num>
  <w:num w:numId="18">
    <w:abstractNumId w:val="35"/>
  </w:num>
  <w:num w:numId="19">
    <w:abstractNumId w:val="16"/>
  </w:num>
  <w:num w:numId="20">
    <w:abstractNumId w:val="4"/>
  </w:num>
  <w:num w:numId="21">
    <w:abstractNumId w:val="2"/>
  </w:num>
  <w:num w:numId="22">
    <w:abstractNumId w:val="25"/>
  </w:num>
  <w:num w:numId="23">
    <w:abstractNumId w:val="37"/>
  </w:num>
  <w:num w:numId="24">
    <w:abstractNumId w:val="34"/>
  </w:num>
  <w:num w:numId="25">
    <w:abstractNumId w:val="13"/>
  </w:num>
  <w:num w:numId="26">
    <w:abstractNumId w:val="26"/>
  </w:num>
  <w:num w:numId="27">
    <w:abstractNumId w:val="22"/>
  </w:num>
  <w:num w:numId="28">
    <w:abstractNumId w:val="11"/>
  </w:num>
  <w:num w:numId="29">
    <w:abstractNumId w:val="28"/>
  </w:num>
  <w:num w:numId="30">
    <w:abstractNumId w:val="10"/>
  </w:num>
  <w:num w:numId="31">
    <w:abstractNumId w:val="29"/>
  </w:num>
  <w:num w:numId="32">
    <w:abstractNumId w:val="17"/>
  </w:num>
  <w:num w:numId="33">
    <w:abstractNumId w:val="14"/>
  </w:num>
  <w:num w:numId="34">
    <w:abstractNumId w:val="12"/>
  </w:num>
  <w:num w:numId="35">
    <w:abstractNumId w:val="19"/>
  </w:num>
  <w:num w:numId="36">
    <w:abstractNumId w:val="32"/>
  </w:num>
  <w:num w:numId="37">
    <w:abstractNumId w:val="3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F4"/>
    <w:rsid w:val="000064F4"/>
    <w:rsid w:val="00C03C15"/>
    <w:rsid w:val="00E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64F4"/>
    <w:pPr>
      <w:keepNext/>
      <w:numPr>
        <w:numId w:val="2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4F4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4F4"/>
    <w:pPr>
      <w:keepNext/>
      <w:keepLines/>
      <w:widowControl w:val="0"/>
      <w:numPr>
        <w:ilvl w:val="2"/>
        <w:numId w:val="25"/>
      </w:numPr>
      <w:tabs>
        <w:tab w:val="clear" w:pos="2160"/>
      </w:tabs>
      <w:suppressAutoHyphen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4F4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4F4"/>
    <w:pPr>
      <w:numPr>
        <w:ilvl w:val="4"/>
        <w:numId w:val="2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0064F4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4F4"/>
    <w:pPr>
      <w:numPr>
        <w:ilvl w:val="6"/>
        <w:numId w:val="2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4F4"/>
    <w:pPr>
      <w:numPr>
        <w:ilvl w:val="7"/>
        <w:numId w:val="2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4F4"/>
    <w:pPr>
      <w:numPr>
        <w:ilvl w:val="8"/>
        <w:numId w:val="2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4F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4F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4F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4F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4F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0064F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4F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4F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4F4"/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0064F4"/>
  </w:style>
  <w:style w:type="character" w:styleId="Collegamentoipertestuale">
    <w:name w:val="Hyperlink"/>
    <w:basedOn w:val="Carpredefinitoparagrafo"/>
    <w:uiPriority w:val="99"/>
    <w:unhideWhenUsed/>
    <w:rsid w:val="000064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64F4"/>
    <w:pPr>
      <w:widowControl w:val="0"/>
      <w:spacing w:after="0" w:line="240" w:lineRule="auto"/>
    </w:pPr>
    <w:rPr>
      <w:lang w:val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0064F4"/>
  </w:style>
  <w:style w:type="table" w:styleId="Grigliatabella">
    <w:name w:val="Table Grid"/>
    <w:basedOn w:val="Tabellanormale"/>
    <w:uiPriority w:val="59"/>
    <w:rsid w:val="00006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0064F4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 Unicode MS" w:cs="Arial Unicode MS"/>
      <w:i/>
      <w:iCs/>
      <w:color w:val="000000"/>
      <w:sz w:val="30"/>
      <w:szCs w:val="30"/>
      <w:bdr w:val="nil"/>
      <w:lang w:eastAsia="it-IT"/>
    </w:rPr>
  </w:style>
  <w:style w:type="paragraph" w:customStyle="1" w:styleId="Stiletabella2">
    <w:name w:val="Stile tabella 2"/>
    <w:rsid w:val="000064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it-IT"/>
    </w:rPr>
  </w:style>
  <w:style w:type="paragraph" w:customStyle="1" w:styleId="Default">
    <w:name w:val="Default"/>
    <w:rsid w:val="000064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064F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64F4"/>
    <w:pPr>
      <w:keepNext/>
      <w:numPr>
        <w:numId w:val="2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4F4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64F4"/>
    <w:pPr>
      <w:keepNext/>
      <w:keepLines/>
      <w:widowControl w:val="0"/>
      <w:numPr>
        <w:ilvl w:val="2"/>
        <w:numId w:val="25"/>
      </w:numPr>
      <w:tabs>
        <w:tab w:val="clear" w:pos="2160"/>
      </w:tabs>
      <w:suppressAutoHyphen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64F4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64F4"/>
    <w:pPr>
      <w:numPr>
        <w:ilvl w:val="4"/>
        <w:numId w:val="2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0064F4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64F4"/>
    <w:pPr>
      <w:numPr>
        <w:ilvl w:val="6"/>
        <w:numId w:val="2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64F4"/>
    <w:pPr>
      <w:numPr>
        <w:ilvl w:val="7"/>
        <w:numId w:val="2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64F4"/>
    <w:pPr>
      <w:numPr>
        <w:ilvl w:val="8"/>
        <w:numId w:val="2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64F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4F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64F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64F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64F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0064F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64F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64F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64F4"/>
    <w:rPr>
      <w:rFonts w:ascii="Cambria" w:eastAsia="Times New Roman" w:hAnsi="Cambria" w:cs="Times New Roman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0064F4"/>
  </w:style>
  <w:style w:type="character" w:styleId="Collegamentoipertestuale">
    <w:name w:val="Hyperlink"/>
    <w:basedOn w:val="Carpredefinitoparagrafo"/>
    <w:uiPriority w:val="99"/>
    <w:unhideWhenUsed/>
    <w:rsid w:val="000064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064F4"/>
    <w:pPr>
      <w:widowControl w:val="0"/>
      <w:spacing w:after="0" w:line="240" w:lineRule="auto"/>
    </w:pPr>
    <w:rPr>
      <w:lang w:val="en-US"/>
    </w:rPr>
  </w:style>
  <w:style w:type="numbering" w:customStyle="1" w:styleId="Nessunelenco11">
    <w:name w:val="Nessun elenco11"/>
    <w:next w:val="Nessunelenco"/>
    <w:uiPriority w:val="99"/>
    <w:semiHidden/>
    <w:unhideWhenUsed/>
    <w:rsid w:val="000064F4"/>
  </w:style>
  <w:style w:type="table" w:styleId="Grigliatabella">
    <w:name w:val="Table Grid"/>
    <w:basedOn w:val="Tabellanormale"/>
    <w:uiPriority w:val="59"/>
    <w:rsid w:val="00006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efault">
    <w:name w:val="Di default"/>
    <w:rsid w:val="000064F4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 Unicode MS" w:cs="Arial Unicode MS"/>
      <w:i/>
      <w:iCs/>
      <w:color w:val="000000"/>
      <w:sz w:val="30"/>
      <w:szCs w:val="30"/>
      <w:bdr w:val="nil"/>
      <w:lang w:eastAsia="it-IT"/>
    </w:rPr>
  </w:style>
  <w:style w:type="paragraph" w:customStyle="1" w:styleId="Stiletabella2">
    <w:name w:val="Stile tabella 2"/>
    <w:rsid w:val="000064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eastAsia="it-IT"/>
    </w:rPr>
  </w:style>
  <w:style w:type="paragraph" w:customStyle="1" w:styleId="Default">
    <w:name w:val="Default"/>
    <w:rsid w:val="000064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064F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2020-09-22T15:07:00Z</dcterms:created>
  <dcterms:modified xsi:type="dcterms:W3CDTF">2020-09-23T12:09:00Z</dcterms:modified>
</cp:coreProperties>
</file>