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BC7" w:rsidRPr="008E60AF" w:rsidRDefault="00562BC7" w:rsidP="00562BC7">
      <w:pPr>
        <w:pStyle w:val="Intestazione"/>
        <w:tabs>
          <w:tab w:val="left" w:pos="3690"/>
        </w:tabs>
        <w:jc w:val="center"/>
        <w:rPr>
          <w:i/>
          <w:sz w:val="18"/>
          <w:szCs w:val="18"/>
        </w:rPr>
      </w:pPr>
      <w:r w:rsidRPr="008E60AF">
        <w:rPr>
          <w:sz w:val="18"/>
          <w:szCs w:val="18"/>
        </w:rPr>
        <w:t>Ministero dell’Istruzione, dell’Università e della Ricerca</w:t>
      </w:r>
    </w:p>
    <w:p w:rsidR="00562BC7" w:rsidRPr="008E60AF" w:rsidRDefault="00562BC7" w:rsidP="00562BC7">
      <w:pPr>
        <w:pStyle w:val="Intestazione"/>
        <w:jc w:val="center"/>
        <w:rPr>
          <w:b/>
          <w:bCs/>
          <w:sz w:val="18"/>
          <w:szCs w:val="18"/>
        </w:rPr>
      </w:pPr>
      <w:r w:rsidRPr="008E60AF">
        <w:rPr>
          <w:i/>
          <w:sz w:val="18"/>
          <w:szCs w:val="18"/>
        </w:rPr>
        <w:t>Ufficio Scolastico Regionale per la Campania</w:t>
      </w:r>
    </w:p>
    <w:p w:rsidR="00562BC7" w:rsidRPr="008E60AF" w:rsidRDefault="00562BC7" w:rsidP="00562BC7">
      <w:pPr>
        <w:pStyle w:val="Intestazione"/>
        <w:jc w:val="center"/>
        <w:rPr>
          <w:bCs/>
        </w:rPr>
      </w:pPr>
      <w:r w:rsidRPr="008E60AF">
        <w:rPr>
          <w:b/>
          <w:bCs/>
        </w:rPr>
        <w:t>ISTITUTO ISTRUZIONE SUPERIORE “</w:t>
      </w:r>
      <w:r w:rsidRPr="008E60AF">
        <w:rPr>
          <w:b/>
          <w:bCs/>
          <w:color w:val="FF0000"/>
        </w:rPr>
        <w:t>E.FERRARI</w:t>
      </w:r>
      <w:r w:rsidRPr="008E60AF">
        <w:rPr>
          <w:b/>
          <w:bCs/>
        </w:rPr>
        <w:t>”</w:t>
      </w:r>
    </w:p>
    <w:p w:rsidR="00562BC7" w:rsidRPr="008E60AF" w:rsidRDefault="00562BC7" w:rsidP="00562BC7">
      <w:pPr>
        <w:pStyle w:val="Intestazione"/>
        <w:jc w:val="center"/>
        <w:rPr>
          <w:bCs/>
          <w:sz w:val="18"/>
          <w:szCs w:val="18"/>
        </w:rPr>
      </w:pPr>
      <w:r w:rsidRPr="008E60AF">
        <w:rPr>
          <w:bCs/>
          <w:sz w:val="18"/>
          <w:szCs w:val="18"/>
        </w:rPr>
        <w:t>Istituto Professionale per i servizi per l’Enogastronomia e l’Ospitalità Alberghiera cod. mecc. SARH02901B</w:t>
      </w:r>
    </w:p>
    <w:p w:rsidR="00562BC7" w:rsidRPr="008E60AF" w:rsidRDefault="00562BC7" w:rsidP="00562BC7">
      <w:pPr>
        <w:pStyle w:val="Intestazione"/>
        <w:jc w:val="center"/>
        <w:rPr>
          <w:bCs/>
          <w:sz w:val="18"/>
          <w:szCs w:val="18"/>
        </w:rPr>
      </w:pPr>
      <w:r w:rsidRPr="008E60AF">
        <w:rPr>
          <w:bCs/>
          <w:sz w:val="18"/>
          <w:szCs w:val="18"/>
        </w:rPr>
        <w:t>Istituto Professionale per l’Industria e l’Artigianato cod. mecc. SARI02901V</w:t>
      </w:r>
    </w:p>
    <w:p w:rsidR="00562BC7" w:rsidRPr="008E60AF" w:rsidRDefault="00562BC7" w:rsidP="00562BC7">
      <w:pPr>
        <w:pStyle w:val="Intestazione"/>
        <w:jc w:val="center"/>
        <w:rPr>
          <w:sz w:val="18"/>
          <w:szCs w:val="18"/>
        </w:rPr>
      </w:pPr>
      <w:r w:rsidRPr="008E60AF">
        <w:rPr>
          <w:bCs/>
          <w:sz w:val="18"/>
          <w:szCs w:val="18"/>
        </w:rPr>
        <w:t>Istituto Tecnico settore tecnologico - Agraria, Agroalimentare e Agroindustria cod. mecc. SATF02901Q</w:t>
      </w:r>
    </w:p>
    <w:p w:rsidR="00562BC7" w:rsidRPr="008E60AF" w:rsidRDefault="00562BC7" w:rsidP="00562BC7">
      <w:pPr>
        <w:pStyle w:val="Intestazione"/>
        <w:jc w:val="center"/>
        <w:rPr>
          <w:sz w:val="18"/>
          <w:szCs w:val="18"/>
        </w:rPr>
      </w:pPr>
      <w:r w:rsidRPr="008E60AF">
        <w:rPr>
          <w:sz w:val="18"/>
          <w:szCs w:val="18"/>
        </w:rPr>
        <w:t>Via Rosa Jemma,301- 84091 BATTIPAGLIA - tel. 0828370560 - fax 0828370651 - C.F.: 91008360652 - Codice Mecc. SAIS029007</w:t>
      </w:r>
    </w:p>
    <w:p w:rsidR="00562BC7" w:rsidRDefault="00562BC7" w:rsidP="00562BC7">
      <w:pPr>
        <w:pStyle w:val="Intestazione"/>
        <w:jc w:val="center"/>
        <w:rPr>
          <w:sz w:val="18"/>
          <w:szCs w:val="18"/>
        </w:rPr>
      </w:pPr>
    </w:p>
    <w:p w:rsidR="007957ED" w:rsidRDefault="007957ED" w:rsidP="00562BC7">
      <w:pPr>
        <w:pStyle w:val="Intestazione"/>
        <w:jc w:val="center"/>
        <w:rPr>
          <w:sz w:val="18"/>
          <w:szCs w:val="18"/>
        </w:rPr>
      </w:pPr>
    </w:p>
    <w:p w:rsidR="007957ED" w:rsidRPr="008E60AF" w:rsidRDefault="007957ED" w:rsidP="00562BC7">
      <w:pPr>
        <w:pStyle w:val="Intestazione"/>
        <w:jc w:val="center"/>
        <w:rPr>
          <w:sz w:val="18"/>
          <w:szCs w:val="18"/>
        </w:rPr>
      </w:pPr>
    </w:p>
    <w:p w:rsidR="00562BC7" w:rsidRPr="008E60AF" w:rsidRDefault="00562BC7" w:rsidP="00562BC7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8E60AF">
        <w:rPr>
          <w:rFonts w:ascii="Times New Roman" w:hAnsi="Times New Roman" w:cs="Times New Roman"/>
          <w:b/>
          <w:bCs/>
          <w:sz w:val="28"/>
          <w:szCs w:val="28"/>
          <w:u w:val="single"/>
        </w:rPr>
        <w:t>Programmazioni delle Attività Didattiche per Assi Culturali</w:t>
      </w:r>
    </w:p>
    <w:p w:rsidR="00562BC7" w:rsidRPr="008E60AF" w:rsidRDefault="00562BC7" w:rsidP="00562BC7">
      <w:pPr>
        <w:pStyle w:val="Default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8E60AF">
        <w:rPr>
          <w:rFonts w:ascii="Times New Roman" w:hAnsi="Times New Roman" w:cs="Times New Roman"/>
          <w:b/>
          <w:bCs/>
          <w:i/>
          <w:iCs/>
          <w:sz w:val="22"/>
          <w:szCs w:val="22"/>
        </w:rPr>
        <w:t>QUADRO DI RIFERIMENTO PER IL I BIENNIO: dlg 61/2017. Decreto interministeriale 92/2018 attuativo riforma professionali.</w:t>
      </w:r>
      <w:r w:rsidRPr="008E60A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</w:rPr>
        <w:t>D.M. N° 139 del 22/08/2007;D.P.R. N°122 art. 8 del 22/06/ 2009 D.M. N° 9 del 27/01/2010 PER LA CERTIFICAZIONE DELLE COMPETENZE QUADRO EUROPEO DEI TITOLI E DELLE QUALIFICHE (EQF</w:t>
      </w:r>
    </w:p>
    <w:p w:rsidR="00562BC7" w:rsidRDefault="00562BC7" w:rsidP="00562BC7">
      <w:pPr>
        <w:jc w:val="center"/>
        <w:rPr>
          <w:b/>
          <w:bCs/>
          <w:sz w:val="28"/>
          <w:szCs w:val="28"/>
          <w:u w:val="single"/>
        </w:rPr>
      </w:pPr>
    </w:p>
    <w:p w:rsidR="007957ED" w:rsidRPr="008E60AF" w:rsidRDefault="007957ED" w:rsidP="00562BC7">
      <w:pPr>
        <w:jc w:val="center"/>
        <w:rPr>
          <w:b/>
          <w:bCs/>
          <w:sz w:val="28"/>
          <w:szCs w:val="28"/>
          <w:u w:val="single"/>
        </w:rPr>
      </w:pPr>
    </w:p>
    <w:p w:rsidR="0049638D" w:rsidRDefault="0049638D"/>
    <w:tbl>
      <w:tblPr>
        <w:tblW w:w="0" w:type="auto"/>
        <w:tblInd w:w="2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530"/>
      </w:tblGrid>
      <w:tr w:rsidR="00233006" w:rsidRPr="008E2004" w:rsidTr="00233006">
        <w:tc>
          <w:tcPr>
            <w:tcW w:w="4248" w:type="dxa"/>
          </w:tcPr>
          <w:p w:rsidR="00233006" w:rsidRPr="00562BC7" w:rsidRDefault="00233006" w:rsidP="00562BC7">
            <w:pPr>
              <w:rPr>
                <w:rFonts w:ascii="Arial" w:hAnsi="Arial" w:cs="Arial"/>
                <w:b/>
              </w:rPr>
            </w:pPr>
            <w:r w:rsidRPr="00562BC7">
              <w:rPr>
                <w:rFonts w:ascii="Arial" w:hAnsi="Arial" w:cs="Arial"/>
                <w:b/>
              </w:rPr>
              <w:t>CLASSE E SEZIONE</w:t>
            </w:r>
          </w:p>
        </w:tc>
        <w:tc>
          <w:tcPr>
            <w:tcW w:w="5530" w:type="dxa"/>
          </w:tcPr>
          <w:p w:rsidR="00233006" w:rsidRPr="00C86F0E" w:rsidRDefault="00BA21F1" w:rsidP="00562BC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233006">
              <w:rPr>
                <w:rFonts w:ascii="Arial" w:hAnsi="Arial" w:cs="Arial"/>
                <w:sz w:val="28"/>
                <w:szCs w:val="28"/>
              </w:rPr>
              <w:t xml:space="preserve">° </w:t>
            </w:r>
            <w:r w:rsidR="00346899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  <w:tr w:rsidR="00233006" w:rsidRPr="008E2004" w:rsidTr="00233006">
        <w:tc>
          <w:tcPr>
            <w:tcW w:w="4248" w:type="dxa"/>
          </w:tcPr>
          <w:p w:rsidR="00233006" w:rsidRPr="00562BC7" w:rsidRDefault="00233006" w:rsidP="00562BC7">
            <w:pPr>
              <w:rPr>
                <w:rFonts w:ascii="Arial" w:hAnsi="Arial" w:cs="Arial"/>
                <w:b/>
              </w:rPr>
            </w:pPr>
            <w:r w:rsidRPr="00562BC7">
              <w:rPr>
                <w:rFonts w:ascii="Arial" w:hAnsi="Arial" w:cs="Arial"/>
                <w:b/>
              </w:rPr>
              <w:t>ANNO SCOLASTICO</w:t>
            </w:r>
          </w:p>
        </w:tc>
        <w:tc>
          <w:tcPr>
            <w:tcW w:w="5530" w:type="dxa"/>
          </w:tcPr>
          <w:p w:rsidR="00233006" w:rsidRPr="00C86F0E" w:rsidRDefault="00233006" w:rsidP="00562BC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="003C7CA9">
              <w:rPr>
                <w:rFonts w:ascii="Arial" w:hAnsi="Arial" w:cs="Arial"/>
                <w:sz w:val="28"/>
                <w:szCs w:val="28"/>
              </w:rPr>
              <w:t>2</w:t>
            </w:r>
            <w:r w:rsidR="00410B93">
              <w:rPr>
                <w:rFonts w:ascii="Arial" w:hAnsi="Arial" w:cs="Arial"/>
                <w:sz w:val="28"/>
                <w:szCs w:val="28"/>
              </w:rPr>
              <w:t>4</w:t>
            </w:r>
            <w:r w:rsidR="003B54C2">
              <w:rPr>
                <w:rFonts w:ascii="Arial" w:hAnsi="Arial" w:cs="Arial"/>
                <w:sz w:val="28"/>
                <w:szCs w:val="28"/>
              </w:rPr>
              <w:t>/202</w:t>
            </w:r>
            <w:r w:rsidR="00410B93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233006" w:rsidRPr="008E2004" w:rsidTr="00233006">
        <w:tc>
          <w:tcPr>
            <w:tcW w:w="4248" w:type="dxa"/>
          </w:tcPr>
          <w:p w:rsidR="00233006" w:rsidRPr="00562BC7" w:rsidRDefault="00233006" w:rsidP="00562BC7">
            <w:pPr>
              <w:rPr>
                <w:rFonts w:ascii="Arial" w:hAnsi="Arial" w:cs="Arial"/>
                <w:b/>
              </w:rPr>
            </w:pPr>
            <w:r w:rsidRPr="00562BC7">
              <w:rPr>
                <w:rFonts w:ascii="Arial" w:hAnsi="Arial" w:cs="Arial"/>
                <w:b/>
              </w:rPr>
              <w:t>MATERIA D’INSEGNAMENTO</w:t>
            </w:r>
          </w:p>
        </w:tc>
        <w:tc>
          <w:tcPr>
            <w:tcW w:w="5530" w:type="dxa"/>
          </w:tcPr>
          <w:p w:rsidR="00233006" w:rsidRPr="00C86F0E" w:rsidRDefault="00233006" w:rsidP="00562BC7">
            <w:pPr>
              <w:rPr>
                <w:rFonts w:ascii="Arial" w:hAnsi="Arial" w:cs="Arial"/>
                <w:sz w:val="28"/>
                <w:szCs w:val="28"/>
              </w:rPr>
            </w:pPr>
            <w:r w:rsidRPr="00C86F0E">
              <w:rPr>
                <w:rFonts w:ascii="Arial Narrow" w:hAnsi="Arial Narrow" w:cs="Arial"/>
                <w:sz w:val="28"/>
                <w:szCs w:val="28"/>
              </w:rPr>
              <w:t>Laboratorio dei “Servizi di sala-bar e di vendita”</w:t>
            </w:r>
          </w:p>
        </w:tc>
      </w:tr>
      <w:tr w:rsidR="00233006" w:rsidRPr="008E2004" w:rsidTr="00233006">
        <w:tc>
          <w:tcPr>
            <w:tcW w:w="4248" w:type="dxa"/>
          </w:tcPr>
          <w:p w:rsidR="00233006" w:rsidRPr="00562BC7" w:rsidRDefault="00233006" w:rsidP="00562BC7">
            <w:pPr>
              <w:rPr>
                <w:rFonts w:ascii="Arial" w:hAnsi="Arial" w:cs="Arial"/>
                <w:b/>
              </w:rPr>
            </w:pPr>
            <w:r w:rsidRPr="00562BC7"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5530" w:type="dxa"/>
          </w:tcPr>
          <w:p w:rsidR="00233006" w:rsidRPr="00C86F0E" w:rsidRDefault="00346899" w:rsidP="00562BC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Francesco Giuliano</w:t>
            </w:r>
          </w:p>
        </w:tc>
      </w:tr>
      <w:tr w:rsidR="001A7A4A" w:rsidRPr="008E2004" w:rsidTr="00233006">
        <w:tc>
          <w:tcPr>
            <w:tcW w:w="4248" w:type="dxa"/>
          </w:tcPr>
          <w:p w:rsidR="001A7A4A" w:rsidRPr="00562BC7" w:rsidRDefault="001A7A4A" w:rsidP="001A7A4A">
            <w:pPr>
              <w:rPr>
                <w:rFonts w:ascii="Arial" w:hAnsi="Arial" w:cs="Arial"/>
                <w:b/>
              </w:rPr>
            </w:pPr>
            <w:r w:rsidRPr="00562BC7">
              <w:rPr>
                <w:b/>
              </w:rPr>
              <w:t xml:space="preserve">Quadro Orario </w:t>
            </w:r>
          </w:p>
        </w:tc>
        <w:tc>
          <w:tcPr>
            <w:tcW w:w="5530" w:type="dxa"/>
          </w:tcPr>
          <w:p w:rsidR="001A7A4A" w:rsidRPr="00C86F0E" w:rsidRDefault="00410B93" w:rsidP="00562BC7">
            <w:pPr>
              <w:rPr>
                <w:rFonts w:ascii="Arial" w:hAnsi="Arial" w:cs="Arial"/>
                <w:sz w:val="28"/>
                <w:szCs w:val="28"/>
              </w:rPr>
            </w:pPr>
            <w:r>
              <w:t>n. 6</w:t>
            </w:r>
            <w:r w:rsidR="001A7A4A">
              <w:t xml:space="preserve"> ore settimanali </w:t>
            </w:r>
          </w:p>
        </w:tc>
      </w:tr>
      <w:tr w:rsidR="00464652" w:rsidRPr="008E2004" w:rsidTr="00233006">
        <w:tc>
          <w:tcPr>
            <w:tcW w:w="4248" w:type="dxa"/>
          </w:tcPr>
          <w:p w:rsidR="00464652" w:rsidRPr="00562BC7" w:rsidRDefault="00464652" w:rsidP="001A7A4A">
            <w:pPr>
              <w:rPr>
                <w:b/>
              </w:rPr>
            </w:pPr>
            <w:r w:rsidRPr="00562BC7">
              <w:rPr>
                <w:b/>
              </w:rPr>
              <w:t>TESTO</w:t>
            </w:r>
          </w:p>
        </w:tc>
        <w:tc>
          <w:tcPr>
            <w:tcW w:w="5530" w:type="dxa"/>
          </w:tcPr>
          <w:p w:rsidR="00464652" w:rsidRDefault="00BA21F1" w:rsidP="00562BC7">
            <w:r w:rsidRPr="00BA21F1">
              <w:rPr>
                <w:rFonts w:eastAsiaTheme="minorHAnsi"/>
              </w:rPr>
              <w:t>Tecnologia e pratica di sala</w:t>
            </w:r>
            <w:r>
              <w:rPr>
                <w:rFonts w:eastAsiaTheme="minorHAnsi"/>
              </w:rPr>
              <w:t>-</w:t>
            </w:r>
            <w:r w:rsidRPr="00BA21F1">
              <w:rPr>
                <w:rFonts w:eastAsiaTheme="minorHAnsi"/>
              </w:rPr>
              <w:t>Editore: Calderini</w:t>
            </w:r>
          </w:p>
        </w:tc>
      </w:tr>
    </w:tbl>
    <w:p w:rsidR="00233006" w:rsidRDefault="00233006"/>
    <w:p w:rsidR="00233006" w:rsidRDefault="00233006"/>
    <w:p w:rsidR="007957ED" w:rsidRDefault="007957ED"/>
    <w:p w:rsidR="007957ED" w:rsidRDefault="007957ED"/>
    <w:p w:rsidR="007957ED" w:rsidRDefault="007957ED"/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1"/>
        <w:gridCol w:w="4886"/>
        <w:gridCol w:w="5319"/>
      </w:tblGrid>
      <w:tr w:rsidR="00233006" w:rsidRPr="00BE6046" w:rsidTr="00562BC7">
        <w:trPr>
          <w:trHeight w:val="1379"/>
        </w:trPr>
        <w:tc>
          <w:tcPr>
            <w:tcW w:w="5000" w:type="pct"/>
            <w:gridSpan w:val="3"/>
            <w:shd w:val="clear" w:color="auto" w:fill="auto"/>
          </w:tcPr>
          <w:p w:rsidR="00233006" w:rsidRPr="00562BC7" w:rsidRDefault="00233006" w:rsidP="00562B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Batang"/>
              </w:rPr>
            </w:pPr>
          </w:p>
          <w:p w:rsidR="00D60D10" w:rsidRPr="00562BC7" w:rsidRDefault="00233006" w:rsidP="00562B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Batang"/>
                <w:b/>
              </w:rPr>
            </w:pPr>
            <w:r w:rsidRPr="00562BC7">
              <w:rPr>
                <w:rFonts w:eastAsia="Batang"/>
                <w:b/>
              </w:rPr>
              <w:t>SITUAZIONE DI PARTENZA</w:t>
            </w:r>
          </w:p>
          <w:p w:rsidR="00BA21F1" w:rsidRPr="00562BC7" w:rsidRDefault="00E06808" w:rsidP="00F55133">
            <w:pPr>
              <w:jc w:val="both"/>
            </w:pPr>
            <w:r>
              <w:t xml:space="preserve">La classe </w:t>
            </w:r>
            <w:r w:rsidR="004C0A82">
              <w:t>è composta da 22</w:t>
            </w:r>
            <w:r w:rsidR="00D60D10" w:rsidRPr="00562BC7">
              <w:t xml:space="preserve"> alunni</w:t>
            </w:r>
            <w:r w:rsidR="00346899">
              <w:t>.</w:t>
            </w:r>
            <w:r w:rsidR="004C0A82">
              <w:t xml:space="preserve"> </w:t>
            </w:r>
            <w:r w:rsidR="0051057F">
              <w:t>Da</w:t>
            </w:r>
            <w:r w:rsidR="00D60D10" w:rsidRPr="00562BC7">
              <w:t xml:space="preserve"> una prima analisi sembrano sufficientemente interessati alla disciplina. Durate le spiegazioni </w:t>
            </w:r>
            <w:r w:rsidR="00E6254F" w:rsidRPr="00562BC7">
              <w:t>si mostrano attivi nel prendere</w:t>
            </w:r>
            <w:r w:rsidR="00D60D10" w:rsidRPr="00562BC7">
              <w:t xml:space="preserve"> appunti</w:t>
            </w:r>
            <w:r w:rsidR="004C0A82">
              <w:t xml:space="preserve"> </w:t>
            </w:r>
            <w:r w:rsidR="00E6254F" w:rsidRPr="00562BC7">
              <w:t>e propensi nel lavoro che gli viene assegnato</w:t>
            </w:r>
            <w:r w:rsidR="004C0A82">
              <w:t xml:space="preserve"> </w:t>
            </w:r>
            <w:r w:rsidR="00393073" w:rsidRPr="00562BC7">
              <w:t>.</w:t>
            </w:r>
            <w:r w:rsidR="00BA21F1">
              <w:t xml:space="preserve">A livello </w:t>
            </w:r>
            <w:r w:rsidR="004C0A82">
              <w:t xml:space="preserve">disciplinare </w:t>
            </w:r>
            <w:r w:rsidR="002611FC">
              <w:t>,</w:t>
            </w:r>
            <w:r w:rsidR="003A7E6E">
              <w:t xml:space="preserve"> qualcuno è sott</w:t>
            </w:r>
            <w:r w:rsidR="004C0A82">
              <w:t>o stretta osservazione</w:t>
            </w:r>
            <w:r w:rsidR="003A7E6E">
              <w:t>, nell’insieme</w:t>
            </w:r>
            <w:r w:rsidR="002611FC">
              <w:t xml:space="preserve"> risultano rispettosi </w:t>
            </w:r>
            <w:r w:rsidR="003C7CA9">
              <w:t xml:space="preserve">delle </w:t>
            </w:r>
            <w:r w:rsidR="002611FC">
              <w:t xml:space="preserve">regole. </w:t>
            </w:r>
          </w:p>
        </w:tc>
      </w:tr>
      <w:tr w:rsidR="00233006" w:rsidRPr="00BE6046" w:rsidTr="00562BC7">
        <w:trPr>
          <w:trHeight w:val="279"/>
        </w:trPr>
        <w:tc>
          <w:tcPr>
            <w:tcW w:w="1631" w:type="pct"/>
            <w:shd w:val="clear" w:color="auto" w:fill="auto"/>
          </w:tcPr>
          <w:p w:rsidR="00233006" w:rsidRPr="00562BC7" w:rsidRDefault="00233006" w:rsidP="00562B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eastAsia="Batang"/>
                <w:bCs/>
                <w:i/>
                <w:iCs/>
              </w:rPr>
            </w:pPr>
            <w:r w:rsidRPr="00562BC7">
              <w:rPr>
                <w:rFonts w:eastAsia="Batang"/>
              </w:rPr>
              <w:lastRenderedPageBreak/>
              <w:t>Livello della classe</w:t>
            </w:r>
          </w:p>
        </w:tc>
        <w:tc>
          <w:tcPr>
            <w:tcW w:w="1613" w:type="pct"/>
            <w:shd w:val="clear" w:color="auto" w:fill="auto"/>
          </w:tcPr>
          <w:p w:rsidR="00233006" w:rsidRPr="00562BC7" w:rsidRDefault="00233006" w:rsidP="00562B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eastAsia="Batang"/>
                <w:bCs/>
                <w:i/>
                <w:iCs/>
              </w:rPr>
            </w:pPr>
            <w:r w:rsidRPr="00562BC7">
              <w:t>Comportamento</w:t>
            </w:r>
          </w:p>
        </w:tc>
        <w:tc>
          <w:tcPr>
            <w:tcW w:w="1756" w:type="pct"/>
            <w:shd w:val="clear" w:color="auto" w:fill="auto"/>
          </w:tcPr>
          <w:p w:rsidR="00233006" w:rsidRPr="00562BC7" w:rsidRDefault="00393073" w:rsidP="0050718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eastAsia="Batang"/>
                <w:bCs/>
                <w:i/>
                <w:iCs/>
              </w:rPr>
            </w:pPr>
            <w:r w:rsidRPr="00562BC7">
              <w:rPr>
                <w:kern w:val="1"/>
              </w:rPr>
              <w:t>N.° ALLIEVI</w:t>
            </w:r>
            <w:r w:rsidR="00BA21F1">
              <w:t xml:space="preserve"> tot.</w:t>
            </w:r>
            <w:r w:rsidR="00410B93">
              <w:t>13</w:t>
            </w:r>
          </w:p>
        </w:tc>
      </w:tr>
      <w:tr w:rsidR="00233006" w:rsidRPr="00BE6046" w:rsidTr="00C3268C">
        <w:tc>
          <w:tcPr>
            <w:tcW w:w="1631" w:type="pct"/>
            <w:shd w:val="clear" w:color="auto" w:fill="auto"/>
          </w:tcPr>
          <w:p w:rsidR="00233006" w:rsidRPr="00562BC7" w:rsidRDefault="00233006" w:rsidP="00CF5611">
            <w:pPr>
              <w:pStyle w:val="Paragrafoelenco"/>
              <w:numPr>
                <w:ilvl w:val="1"/>
                <w:numId w:val="11"/>
              </w:numPr>
            </w:pPr>
            <w:bookmarkStart w:id="0" w:name="Controllo1"/>
            <w:bookmarkEnd w:id="0"/>
            <w:r w:rsidRPr="00562BC7">
              <w:t>Medio-alto</w:t>
            </w:r>
          </w:p>
          <w:p w:rsidR="00233006" w:rsidRPr="00562BC7" w:rsidRDefault="00233006" w:rsidP="00CF5611">
            <w:pPr>
              <w:pStyle w:val="Paragrafoelenco"/>
              <w:numPr>
                <w:ilvl w:val="1"/>
                <w:numId w:val="34"/>
              </w:numPr>
            </w:pPr>
            <w:r w:rsidRPr="00562BC7">
              <w:t>Medio</w:t>
            </w:r>
          </w:p>
          <w:p w:rsidR="00233006" w:rsidRPr="00562BC7" w:rsidRDefault="00233006" w:rsidP="00CF5611">
            <w:pPr>
              <w:pStyle w:val="Paragrafoelenco"/>
              <w:numPr>
                <w:ilvl w:val="1"/>
                <w:numId w:val="11"/>
              </w:numPr>
            </w:pPr>
            <w:r w:rsidRPr="00562BC7">
              <w:t>Medio-basso</w:t>
            </w:r>
          </w:p>
          <w:p w:rsidR="00233006" w:rsidRPr="00562BC7" w:rsidRDefault="00233006" w:rsidP="00CF5611">
            <w:pPr>
              <w:pStyle w:val="Paragrafoelenco"/>
              <w:numPr>
                <w:ilvl w:val="1"/>
                <w:numId w:val="1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Cs/>
                <w:iCs/>
              </w:rPr>
            </w:pPr>
            <w:r w:rsidRPr="00562BC7">
              <w:t>Basso</w:t>
            </w:r>
            <w:r w:rsidRPr="00562BC7">
              <w:tab/>
            </w:r>
          </w:p>
        </w:tc>
        <w:tc>
          <w:tcPr>
            <w:tcW w:w="1613" w:type="pct"/>
            <w:shd w:val="clear" w:color="auto" w:fill="auto"/>
          </w:tcPr>
          <w:p w:rsidR="00233006" w:rsidRPr="00562BC7" w:rsidRDefault="00233006" w:rsidP="00C3268C">
            <w:pPr>
              <w:pStyle w:val="Paragrafoelenco"/>
              <w:numPr>
                <w:ilvl w:val="0"/>
                <w:numId w:val="13"/>
              </w:numPr>
            </w:pPr>
            <w:bookmarkStart w:id="1" w:name="Controllo5"/>
            <w:bookmarkEnd w:id="1"/>
            <w:r w:rsidRPr="00562BC7">
              <w:t>Vivace</w:t>
            </w:r>
          </w:p>
          <w:p w:rsidR="00233006" w:rsidRPr="00562BC7" w:rsidRDefault="00233006" w:rsidP="00C3268C">
            <w:pPr>
              <w:pStyle w:val="Paragrafoelenco"/>
              <w:numPr>
                <w:ilvl w:val="0"/>
                <w:numId w:val="14"/>
              </w:numPr>
            </w:pPr>
            <w:r w:rsidRPr="00562BC7">
              <w:t>Tranquillo</w:t>
            </w:r>
          </w:p>
          <w:p w:rsidR="00233006" w:rsidRPr="00562BC7" w:rsidRDefault="00233006" w:rsidP="00393073">
            <w:pPr>
              <w:pStyle w:val="Paragrafoelenco"/>
              <w:numPr>
                <w:ilvl w:val="0"/>
                <w:numId w:val="23"/>
              </w:numPr>
            </w:pPr>
            <w:r w:rsidRPr="00562BC7">
              <w:t>Passivo</w:t>
            </w:r>
          </w:p>
          <w:p w:rsidR="00233006" w:rsidRPr="00562BC7" w:rsidRDefault="00233006" w:rsidP="00393073">
            <w:pPr>
              <w:pStyle w:val="Paragrafoelenco"/>
              <w:numPr>
                <w:ilvl w:val="0"/>
                <w:numId w:val="2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/>
                <w:bCs/>
                <w:i/>
                <w:iCs/>
              </w:rPr>
            </w:pPr>
            <w:r w:rsidRPr="00562BC7">
              <w:t>Problematico</w:t>
            </w:r>
          </w:p>
        </w:tc>
        <w:tc>
          <w:tcPr>
            <w:tcW w:w="1756" w:type="pct"/>
            <w:shd w:val="clear" w:color="auto" w:fill="auto"/>
          </w:tcPr>
          <w:p w:rsidR="00BA21F1" w:rsidRDefault="00BA21F1" w:rsidP="00562B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Cs/>
                <w:iCs/>
              </w:rPr>
            </w:pPr>
          </w:p>
          <w:p w:rsidR="00233006" w:rsidRPr="00562BC7" w:rsidRDefault="00410B93" w:rsidP="00562B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  <w:r w:rsidR="00233006" w:rsidRPr="00562BC7">
              <w:rPr>
                <w:bCs/>
                <w:iCs/>
              </w:rPr>
              <w:t xml:space="preserve"> maschi</w:t>
            </w:r>
          </w:p>
          <w:p w:rsidR="00233006" w:rsidRPr="00562BC7" w:rsidRDefault="00410B93" w:rsidP="00562B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  <w:r w:rsidR="00233006" w:rsidRPr="00562BC7">
              <w:rPr>
                <w:bCs/>
                <w:iCs/>
              </w:rPr>
              <w:t>femmine</w:t>
            </w:r>
          </w:p>
          <w:p w:rsidR="00393073" w:rsidRPr="00562BC7" w:rsidRDefault="00393073" w:rsidP="003930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Cs/>
                <w:iCs/>
              </w:rPr>
            </w:pPr>
          </w:p>
        </w:tc>
      </w:tr>
      <w:tr w:rsidR="00D60D10" w:rsidRPr="00BE6046" w:rsidTr="00C3268C">
        <w:tc>
          <w:tcPr>
            <w:tcW w:w="5000" w:type="pct"/>
            <w:gridSpan w:val="3"/>
            <w:shd w:val="clear" w:color="auto" w:fill="auto"/>
          </w:tcPr>
          <w:p w:rsidR="00D60D10" w:rsidRDefault="00D60D10" w:rsidP="00C3268C">
            <w:pPr>
              <w:widowControl w:val="0"/>
              <w:tabs>
                <w:tab w:val="left" w:pos="5655"/>
                <w:tab w:val="center" w:pos="7465"/>
              </w:tabs>
              <w:rPr>
                <w:rFonts w:ascii="Verdana" w:hAnsi="Verdana"/>
                <w:bCs/>
              </w:rPr>
            </w:pPr>
          </w:p>
        </w:tc>
      </w:tr>
      <w:tr w:rsidR="00C3268C" w:rsidRPr="00BE6046" w:rsidTr="00C3268C">
        <w:tc>
          <w:tcPr>
            <w:tcW w:w="5000" w:type="pct"/>
            <w:gridSpan w:val="3"/>
            <w:shd w:val="clear" w:color="auto" w:fill="auto"/>
          </w:tcPr>
          <w:p w:rsidR="00C3268C" w:rsidRDefault="00C3268C" w:rsidP="00C3268C">
            <w:pPr>
              <w:widowControl w:val="0"/>
              <w:tabs>
                <w:tab w:val="left" w:pos="5655"/>
                <w:tab w:val="center" w:pos="7465"/>
              </w:tabs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ab/>
            </w:r>
          </w:p>
          <w:p w:rsidR="00C3268C" w:rsidRPr="00C3268C" w:rsidRDefault="00C3268C" w:rsidP="00C3268C">
            <w:pPr>
              <w:widowControl w:val="0"/>
              <w:tabs>
                <w:tab w:val="left" w:pos="5655"/>
                <w:tab w:val="center" w:pos="7465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ab/>
            </w:r>
            <w:r w:rsidRPr="00C3268C">
              <w:rPr>
                <w:rFonts w:ascii="Verdana" w:hAnsi="Verdana"/>
                <w:b/>
                <w:bCs/>
                <w:sz w:val="22"/>
                <w:szCs w:val="22"/>
              </w:rPr>
              <w:t>Strumenti utilizzati per l’analisi</w:t>
            </w:r>
          </w:p>
          <w:p w:rsidR="00C3268C" w:rsidRDefault="00C3268C" w:rsidP="00562B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Verdana" w:hAnsi="Verdana"/>
                <w:bCs/>
                <w:iCs/>
              </w:rPr>
            </w:pPr>
          </w:p>
        </w:tc>
      </w:tr>
      <w:tr w:rsidR="00C3268C" w:rsidRPr="00BE6046" w:rsidTr="00C3268C">
        <w:tc>
          <w:tcPr>
            <w:tcW w:w="1631" w:type="pct"/>
            <w:shd w:val="clear" w:color="auto" w:fill="auto"/>
          </w:tcPr>
          <w:p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7"/>
              </w:numPr>
              <w:ind w:left="993"/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color w:val="000000"/>
                <w:sz w:val="22"/>
                <w:szCs w:val="22"/>
              </w:rPr>
              <w:t>test d’ingresso</w:t>
            </w:r>
          </w:p>
        </w:tc>
        <w:tc>
          <w:tcPr>
            <w:tcW w:w="1613" w:type="pct"/>
            <w:shd w:val="clear" w:color="auto" w:fill="auto"/>
          </w:tcPr>
          <w:p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3"/>
              </w:numPr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bCs/>
                <w:sz w:val="22"/>
                <w:szCs w:val="22"/>
              </w:rPr>
              <w:t>osservazione</w:t>
            </w:r>
          </w:p>
        </w:tc>
        <w:tc>
          <w:tcPr>
            <w:tcW w:w="1756" w:type="pct"/>
            <w:shd w:val="clear" w:color="auto" w:fill="auto"/>
          </w:tcPr>
          <w:p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4"/>
              </w:numPr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bCs/>
                <w:sz w:val="22"/>
                <w:szCs w:val="22"/>
              </w:rPr>
              <w:t>verifiche alla lavagna</w:t>
            </w:r>
          </w:p>
        </w:tc>
      </w:tr>
      <w:tr w:rsidR="00C3268C" w:rsidRPr="00BE6046" w:rsidTr="00C3268C">
        <w:tc>
          <w:tcPr>
            <w:tcW w:w="1631" w:type="pct"/>
            <w:shd w:val="clear" w:color="auto" w:fill="auto"/>
          </w:tcPr>
          <w:p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8"/>
              </w:numPr>
              <w:ind w:left="993" w:hanging="426"/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color w:val="000000"/>
                <w:sz w:val="22"/>
                <w:szCs w:val="22"/>
              </w:rPr>
              <w:t>questionari</w:t>
            </w:r>
          </w:p>
        </w:tc>
        <w:tc>
          <w:tcPr>
            <w:tcW w:w="1613" w:type="pct"/>
            <w:shd w:val="clear" w:color="auto" w:fill="auto"/>
          </w:tcPr>
          <w:p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3"/>
              </w:numPr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color w:val="000000"/>
                <w:sz w:val="22"/>
                <w:szCs w:val="22"/>
              </w:rPr>
              <w:t>dialogo</w:t>
            </w:r>
          </w:p>
        </w:tc>
        <w:tc>
          <w:tcPr>
            <w:tcW w:w="1756" w:type="pct"/>
            <w:shd w:val="clear" w:color="auto" w:fill="auto"/>
          </w:tcPr>
          <w:p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4"/>
              </w:numPr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color w:val="000000"/>
                <w:sz w:val="22"/>
                <w:szCs w:val="22"/>
              </w:rPr>
              <w:t>Altro ______</w:t>
            </w:r>
          </w:p>
        </w:tc>
      </w:tr>
    </w:tbl>
    <w:p w:rsidR="00562BC7" w:rsidRDefault="00562BC7" w:rsidP="00562BC7">
      <w:pPr>
        <w:autoSpaceDE w:val="0"/>
        <w:autoSpaceDN w:val="0"/>
        <w:adjustRightInd w:val="0"/>
        <w:rPr>
          <w:b/>
          <w:bCs/>
          <w:i/>
          <w:iCs/>
          <w:color w:val="0C0C0C"/>
          <w:sz w:val="21"/>
          <w:szCs w:val="21"/>
        </w:rPr>
      </w:pPr>
    </w:p>
    <w:p w:rsidR="007957ED" w:rsidRDefault="007957ED" w:rsidP="00562BC7">
      <w:pPr>
        <w:autoSpaceDE w:val="0"/>
        <w:autoSpaceDN w:val="0"/>
        <w:adjustRightInd w:val="0"/>
        <w:jc w:val="center"/>
        <w:rPr>
          <w:b/>
          <w:bCs/>
          <w:iCs/>
          <w:color w:val="0C0C0C"/>
          <w:sz w:val="21"/>
          <w:szCs w:val="21"/>
          <w:u w:val="single"/>
        </w:rPr>
      </w:pPr>
    </w:p>
    <w:p w:rsidR="007957ED" w:rsidRDefault="007957ED" w:rsidP="00562BC7">
      <w:pPr>
        <w:autoSpaceDE w:val="0"/>
        <w:autoSpaceDN w:val="0"/>
        <w:adjustRightInd w:val="0"/>
        <w:jc w:val="center"/>
        <w:rPr>
          <w:b/>
          <w:bCs/>
          <w:iCs/>
          <w:color w:val="0C0C0C"/>
          <w:sz w:val="21"/>
          <w:szCs w:val="21"/>
          <w:u w:val="single"/>
        </w:rPr>
      </w:pPr>
    </w:p>
    <w:p w:rsidR="007957ED" w:rsidRDefault="007957ED" w:rsidP="00562BC7">
      <w:pPr>
        <w:autoSpaceDE w:val="0"/>
        <w:autoSpaceDN w:val="0"/>
        <w:adjustRightInd w:val="0"/>
        <w:jc w:val="center"/>
        <w:rPr>
          <w:b/>
          <w:bCs/>
          <w:iCs/>
          <w:color w:val="0C0C0C"/>
          <w:sz w:val="21"/>
          <w:szCs w:val="21"/>
          <w:u w:val="single"/>
        </w:rPr>
      </w:pPr>
    </w:p>
    <w:p w:rsidR="00562BC7" w:rsidRPr="00562BC7" w:rsidRDefault="00562BC7" w:rsidP="00562BC7">
      <w:pPr>
        <w:autoSpaceDE w:val="0"/>
        <w:autoSpaceDN w:val="0"/>
        <w:adjustRightInd w:val="0"/>
        <w:jc w:val="center"/>
        <w:rPr>
          <w:b/>
          <w:bCs/>
          <w:iCs/>
          <w:color w:val="0C0C0C"/>
          <w:sz w:val="21"/>
          <w:szCs w:val="21"/>
          <w:u w:val="single"/>
        </w:rPr>
      </w:pPr>
      <w:r w:rsidRPr="00562BC7">
        <w:rPr>
          <w:b/>
          <w:bCs/>
          <w:iCs/>
          <w:color w:val="0C0C0C"/>
          <w:sz w:val="21"/>
          <w:szCs w:val="21"/>
          <w:u w:val="single"/>
        </w:rPr>
        <w:t>DESCRIZIONE SINTETICA DELLA FIGURA</w:t>
      </w:r>
    </w:p>
    <w:p w:rsidR="00562BC7" w:rsidRPr="008E60AF" w:rsidRDefault="00562BC7" w:rsidP="00562BC7">
      <w:pPr>
        <w:autoSpaceDE w:val="0"/>
        <w:autoSpaceDN w:val="0"/>
        <w:adjustRightInd w:val="0"/>
        <w:rPr>
          <w:color w:val="0C0C0C"/>
          <w:sz w:val="21"/>
          <w:szCs w:val="21"/>
        </w:rPr>
      </w:pPr>
      <w:r w:rsidRPr="008E60AF">
        <w:rPr>
          <w:color w:val="0C0C0C"/>
          <w:sz w:val="21"/>
          <w:szCs w:val="21"/>
        </w:rPr>
        <w:t>Il Diplomato di istruzione professionale nell’indirizzo “</w:t>
      </w:r>
      <w:r w:rsidRPr="008E60AF">
        <w:rPr>
          <w:b/>
          <w:bCs/>
          <w:color w:val="0C0C0C"/>
          <w:sz w:val="21"/>
          <w:szCs w:val="21"/>
        </w:rPr>
        <w:t>Enogastronomia e ospitalitàalberghiera</w:t>
      </w:r>
      <w:r>
        <w:rPr>
          <w:color w:val="0C0C0C"/>
          <w:sz w:val="21"/>
          <w:szCs w:val="21"/>
        </w:rPr>
        <w:t>” possiede</w:t>
      </w:r>
      <w:r w:rsidRPr="008E60AF">
        <w:rPr>
          <w:color w:val="0C0C0C"/>
          <w:sz w:val="21"/>
          <w:szCs w:val="21"/>
        </w:rPr>
        <w:t xml:space="preserve"> specifiche competenze tecnico pratiche, organizzative e gestionali nell’intero ciclo diproduzione, erogazione e commercializzazione della filiera dell’enogastronomia e dell’ospitalitàalberghiera. Nell’ambito degli specifici settori di riferimento delle aziende turistico-ristorative, opera curando i rapporti con il cliente, intervenendo nella produzione, promozione e vendita dei prodotti-e dei servizi, valorizzando le risorse enogastronomiche secondo gli aspetti culturali, artistici e del Made in Italy in relazione al territorio.</w:t>
      </w:r>
    </w:p>
    <w:p w:rsidR="007957ED" w:rsidRDefault="007957ED" w:rsidP="00562BC7">
      <w:pPr>
        <w:autoSpaceDE w:val="0"/>
        <w:autoSpaceDN w:val="0"/>
        <w:adjustRightInd w:val="0"/>
        <w:rPr>
          <w:b/>
          <w:bCs/>
          <w:i/>
          <w:iCs/>
          <w:color w:val="0C0C0C"/>
          <w:sz w:val="21"/>
          <w:szCs w:val="21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i/>
          <w:iCs/>
          <w:color w:val="0C0C0C"/>
          <w:sz w:val="21"/>
          <w:szCs w:val="21"/>
        </w:rPr>
      </w:pPr>
    </w:p>
    <w:p w:rsidR="00E147ED" w:rsidRDefault="00E147ED" w:rsidP="00E147ED">
      <w:pPr>
        <w:autoSpaceDE w:val="0"/>
        <w:autoSpaceDN w:val="0"/>
        <w:adjustRightInd w:val="0"/>
        <w:rPr>
          <w:b/>
          <w:bCs/>
          <w:i/>
          <w:iCs/>
          <w:color w:val="0C0C0C"/>
          <w:sz w:val="21"/>
          <w:szCs w:val="21"/>
        </w:rPr>
      </w:pPr>
      <w:r>
        <w:rPr>
          <w:b/>
          <w:bCs/>
          <w:i/>
          <w:iCs/>
          <w:color w:val="0C0C0C"/>
          <w:sz w:val="21"/>
          <w:szCs w:val="21"/>
        </w:rPr>
        <w:t xml:space="preserve">UDA: </w:t>
      </w:r>
    </w:p>
    <w:p w:rsidR="00E147ED" w:rsidRDefault="00E147ED" w:rsidP="00E147ED">
      <w:pPr>
        <w:autoSpaceDE w:val="0"/>
        <w:autoSpaceDN w:val="0"/>
        <w:adjustRightInd w:val="0"/>
        <w:rPr>
          <w:color w:val="0C0C0C"/>
          <w:sz w:val="21"/>
          <w:szCs w:val="21"/>
        </w:rPr>
      </w:pPr>
      <w:r>
        <w:rPr>
          <w:color w:val="0C0C0C"/>
          <w:sz w:val="21"/>
          <w:szCs w:val="21"/>
        </w:rPr>
        <w:t>Benvenuti in laboratorio 40h;</w:t>
      </w:r>
    </w:p>
    <w:p w:rsidR="00E147ED" w:rsidRDefault="00E147ED" w:rsidP="00E147ED">
      <w:pPr>
        <w:autoSpaceDE w:val="0"/>
        <w:autoSpaceDN w:val="0"/>
        <w:adjustRightInd w:val="0"/>
        <w:rPr>
          <w:color w:val="0C0C0C"/>
          <w:sz w:val="21"/>
          <w:szCs w:val="21"/>
        </w:rPr>
      </w:pPr>
      <w:r>
        <w:rPr>
          <w:color w:val="0C0C0C"/>
          <w:sz w:val="21"/>
          <w:szCs w:val="21"/>
        </w:rPr>
        <w:t>Attenti, puliti e ordinati 40h;</w:t>
      </w:r>
    </w:p>
    <w:p w:rsidR="00E147ED" w:rsidRDefault="00E147ED" w:rsidP="00E147ED">
      <w:pPr>
        <w:autoSpaceDE w:val="0"/>
        <w:autoSpaceDN w:val="0"/>
        <w:adjustRightInd w:val="0"/>
        <w:rPr>
          <w:color w:val="0C0C0C"/>
          <w:sz w:val="21"/>
          <w:szCs w:val="21"/>
        </w:rPr>
      </w:pPr>
      <w:r>
        <w:rPr>
          <w:color w:val="0C0C0C"/>
          <w:sz w:val="21"/>
          <w:szCs w:val="21"/>
        </w:rPr>
        <w:t>Conoscere me stesso 48h.</w:t>
      </w:r>
    </w:p>
    <w:p w:rsidR="00E147ED" w:rsidRDefault="00E147ED" w:rsidP="00E147ED">
      <w:pPr>
        <w:autoSpaceDE w:val="0"/>
        <w:autoSpaceDN w:val="0"/>
        <w:adjustRightInd w:val="0"/>
        <w:rPr>
          <w:b/>
          <w:bCs/>
          <w:i/>
          <w:iCs/>
          <w:color w:val="0C0C0C"/>
          <w:sz w:val="21"/>
          <w:szCs w:val="21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i/>
          <w:iCs/>
          <w:color w:val="0C0C0C"/>
          <w:sz w:val="21"/>
          <w:szCs w:val="21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i/>
          <w:iCs/>
          <w:color w:val="0C0C0C"/>
          <w:sz w:val="21"/>
          <w:szCs w:val="21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i/>
          <w:iCs/>
          <w:color w:val="0C0C0C"/>
          <w:sz w:val="21"/>
          <w:szCs w:val="21"/>
        </w:rPr>
      </w:pPr>
    </w:p>
    <w:p w:rsidR="00562BC7" w:rsidRPr="008E60AF" w:rsidRDefault="00562BC7" w:rsidP="00562BC7">
      <w:pPr>
        <w:autoSpaceDE w:val="0"/>
        <w:autoSpaceDN w:val="0"/>
        <w:adjustRightInd w:val="0"/>
        <w:rPr>
          <w:b/>
          <w:bCs/>
          <w:i/>
          <w:iCs/>
          <w:color w:val="0C0C0C"/>
          <w:sz w:val="21"/>
          <w:szCs w:val="21"/>
        </w:rPr>
      </w:pPr>
      <w:r w:rsidRPr="008E60AF">
        <w:rPr>
          <w:b/>
          <w:bCs/>
          <w:i/>
          <w:iCs/>
          <w:color w:val="0C0C0C"/>
          <w:sz w:val="21"/>
          <w:szCs w:val="21"/>
        </w:rPr>
        <w:t>RISULTATI DI APPRENDIMENTO</w:t>
      </w:r>
    </w:p>
    <w:p w:rsidR="00562BC7" w:rsidRPr="008E60AF" w:rsidRDefault="00562BC7" w:rsidP="00562BC7">
      <w:pPr>
        <w:autoSpaceDE w:val="0"/>
        <w:autoSpaceDN w:val="0"/>
        <w:adjustRightInd w:val="0"/>
        <w:rPr>
          <w:b/>
          <w:bCs/>
          <w:color w:val="0C0C0C"/>
          <w:sz w:val="21"/>
          <w:szCs w:val="21"/>
        </w:rPr>
      </w:pPr>
      <w:r w:rsidRPr="008E60AF">
        <w:rPr>
          <w:color w:val="0C0C0C"/>
          <w:sz w:val="21"/>
          <w:szCs w:val="21"/>
        </w:rPr>
        <w:t>A conclusione del percorso quinquennale, il Diplomato consegue i risultati di apprendimento elencatial punto 1.1. dell’Allegato A) comuni a tutti i percorsi, oltre ai risultati di apprendimento tipici del profilo di indirizzo, di seguito specificati in termini di competenze:</w:t>
      </w:r>
    </w:p>
    <w:p w:rsidR="00562BC7" w:rsidRDefault="00562BC7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  <w:r w:rsidRPr="008E60AF">
        <w:rPr>
          <w:color w:val="0C0C0C"/>
          <w:sz w:val="22"/>
          <w:szCs w:val="22"/>
        </w:rPr>
        <w:t>.</w:t>
      </w:r>
    </w:p>
    <w:p w:rsidR="007957ED" w:rsidRDefault="007957ED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3418"/>
        <w:gridCol w:w="3239"/>
        <w:gridCol w:w="5704"/>
        <w:gridCol w:w="2993"/>
        <w:gridCol w:w="29"/>
      </w:tblGrid>
      <w:tr w:rsidR="007957ED" w:rsidTr="007957ED">
        <w:trPr>
          <w:gridAfter w:val="1"/>
          <w:wAfter w:w="38" w:type="dxa"/>
        </w:trPr>
        <w:tc>
          <w:tcPr>
            <w:tcW w:w="7653" w:type="dxa"/>
            <w:gridSpan w:val="2"/>
          </w:tcPr>
          <w:p w:rsidR="007957ED" w:rsidRPr="00C21221" w:rsidRDefault="007957ED" w:rsidP="007957ED">
            <w:pPr>
              <w:pStyle w:val="TableParagraph"/>
              <w:spacing w:before="5"/>
              <w:ind w:left="3642"/>
              <w:rPr>
                <w:rFonts w:ascii="Times New Roman" w:hAnsi="Times New Roman" w:cs="Times New Roman"/>
                <w:b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b/>
                <w:color w:val="0C0C0C"/>
                <w:sz w:val="21"/>
                <w:lang w:val="it-IT"/>
              </w:rPr>
              <w:t>Competenza n. 1</w:t>
            </w:r>
          </w:p>
          <w:p w:rsidR="007957ED" w:rsidRDefault="007957ED" w:rsidP="007957ED">
            <w:pPr>
              <w:autoSpaceDE w:val="0"/>
              <w:autoSpaceDN w:val="0"/>
              <w:adjustRightInd w:val="0"/>
              <w:rPr>
                <w:b/>
                <w:bCs/>
                <w:color w:val="0C0C0C"/>
              </w:rPr>
            </w:pPr>
            <w:r w:rsidRPr="00C21221">
              <w:rPr>
                <w:color w:val="0C0C0C"/>
                <w:sz w:val="21"/>
              </w:rPr>
              <w:t>Utilizzaretecnichetradizionalieinnovativedilavorazione,diorganizzazione,dicommercializza- zionedeiserviziedeiprodottienogastronomici,ristorativiediaccoglienzaturistico-alberghiera, promuovendolenuovetendenzealimentariedenogastronomiche.</w:t>
            </w:r>
          </w:p>
        </w:tc>
        <w:tc>
          <w:tcPr>
            <w:tcW w:w="7654" w:type="dxa"/>
            <w:gridSpan w:val="2"/>
          </w:tcPr>
          <w:p w:rsidR="007957ED" w:rsidRPr="00C21221" w:rsidRDefault="007957ED" w:rsidP="007957ED">
            <w:pPr>
              <w:pStyle w:val="TableParagraph"/>
              <w:spacing w:before="4"/>
              <w:ind w:left="3619"/>
              <w:rPr>
                <w:rFonts w:ascii="Times New Roman" w:hAnsi="Times New Roman" w:cs="Times New Roman"/>
                <w:b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b/>
                <w:color w:val="0C0C0C"/>
                <w:sz w:val="21"/>
                <w:lang w:val="it-IT"/>
              </w:rPr>
              <w:t>Competenza n. 3</w:t>
            </w:r>
          </w:p>
          <w:p w:rsidR="007957ED" w:rsidRDefault="007957ED" w:rsidP="007957ED">
            <w:pPr>
              <w:autoSpaceDE w:val="0"/>
              <w:autoSpaceDN w:val="0"/>
              <w:adjustRightInd w:val="0"/>
              <w:rPr>
                <w:b/>
                <w:bCs/>
                <w:color w:val="0C0C0C"/>
              </w:rPr>
            </w:pPr>
            <w:r w:rsidRPr="00C21221">
              <w:rPr>
                <w:color w:val="0C0C0C"/>
                <w:w w:val="95"/>
                <w:sz w:val="21"/>
              </w:rPr>
              <w:t xml:space="preserve">ApplicarecorrettamenteilsistemaHACCP,lanormativasullasicurezzaesullasaluteneiluoghidi </w:t>
            </w:r>
            <w:r w:rsidRPr="00C21221">
              <w:rPr>
                <w:color w:val="0C0C0C"/>
                <w:sz w:val="21"/>
              </w:rPr>
              <w:t>lavoro.</w:t>
            </w:r>
          </w:p>
        </w:tc>
      </w:tr>
      <w:tr w:rsidR="007957ED" w:rsidTr="007957ED">
        <w:trPr>
          <w:trHeight w:val="339"/>
        </w:trPr>
        <w:tc>
          <w:tcPr>
            <w:tcW w:w="3826" w:type="dxa"/>
          </w:tcPr>
          <w:p w:rsidR="007957ED" w:rsidRPr="007957ED" w:rsidRDefault="007957ED" w:rsidP="007957ED">
            <w:pPr>
              <w:pStyle w:val="TableParagraph"/>
              <w:spacing w:before="4" w:line="234" w:lineRule="exact"/>
              <w:ind w:right="1432"/>
              <w:jc w:val="center"/>
              <w:rPr>
                <w:rFonts w:ascii="Times New Roman" w:hAnsi="Times New Roman" w:cs="Times New Roman"/>
                <w:b/>
                <w:color w:val="0C0C0C"/>
                <w:sz w:val="21"/>
              </w:rPr>
            </w:pPr>
            <w:r>
              <w:rPr>
                <w:rFonts w:ascii="Times New Roman" w:hAnsi="Times New Roman" w:cs="Times New Roman"/>
                <w:b/>
                <w:color w:val="0C0C0C"/>
                <w:sz w:val="21"/>
              </w:rPr>
              <w:t xml:space="preserve">Abilità </w:t>
            </w:r>
            <w:r w:rsidRPr="00C21221">
              <w:rPr>
                <w:rFonts w:ascii="Times New Roman" w:hAnsi="Times New Roman" w:cs="Times New Roman"/>
                <w:b/>
                <w:color w:val="0C0C0C"/>
                <w:sz w:val="21"/>
              </w:rPr>
              <w:t>minime</w:t>
            </w:r>
          </w:p>
        </w:tc>
        <w:tc>
          <w:tcPr>
            <w:tcW w:w="3827" w:type="dxa"/>
          </w:tcPr>
          <w:p w:rsidR="007957ED" w:rsidRPr="00C21221" w:rsidRDefault="007957ED" w:rsidP="007957ED">
            <w:pPr>
              <w:pStyle w:val="TableParagraph"/>
              <w:spacing w:before="4" w:line="234" w:lineRule="exact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C21221">
              <w:rPr>
                <w:rFonts w:ascii="Times New Roman" w:hAnsi="Times New Roman" w:cs="Times New Roman"/>
                <w:b/>
                <w:color w:val="0C0C0C"/>
                <w:w w:val="95"/>
                <w:sz w:val="21"/>
              </w:rPr>
              <w:t>Conoscenze essenziali</w:t>
            </w:r>
          </w:p>
        </w:tc>
        <w:tc>
          <w:tcPr>
            <w:tcW w:w="3827" w:type="dxa"/>
          </w:tcPr>
          <w:p w:rsidR="007957ED" w:rsidRPr="00C21221" w:rsidRDefault="007957ED" w:rsidP="007957ED">
            <w:pPr>
              <w:pStyle w:val="TableParagraph"/>
              <w:spacing w:before="4" w:line="234" w:lineRule="exact"/>
              <w:ind w:right="1432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color w:val="0C0C0C"/>
                <w:sz w:val="21"/>
              </w:rPr>
              <w:t xml:space="preserve">Abilità </w:t>
            </w:r>
            <w:r w:rsidRPr="00C21221">
              <w:rPr>
                <w:rFonts w:ascii="Times New Roman" w:hAnsi="Times New Roman" w:cs="Times New Roman"/>
                <w:b/>
                <w:color w:val="0C0C0C"/>
                <w:sz w:val="21"/>
              </w:rPr>
              <w:t>minime</w:t>
            </w:r>
          </w:p>
        </w:tc>
        <w:tc>
          <w:tcPr>
            <w:tcW w:w="3865" w:type="dxa"/>
            <w:gridSpan w:val="2"/>
          </w:tcPr>
          <w:p w:rsidR="007957ED" w:rsidRPr="00C21221" w:rsidRDefault="007957ED" w:rsidP="007957ED">
            <w:pPr>
              <w:pStyle w:val="TableParagraph"/>
              <w:spacing w:before="4" w:line="234" w:lineRule="exact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C21221">
              <w:rPr>
                <w:rFonts w:ascii="Times New Roman" w:hAnsi="Times New Roman" w:cs="Times New Roman"/>
                <w:b/>
                <w:color w:val="0C0C0C"/>
                <w:w w:val="95"/>
                <w:sz w:val="21"/>
              </w:rPr>
              <w:t>Conoscenze essenziali</w:t>
            </w:r>
          </w:p>
        </w:tc>
      </w:tr>
      <w:tr w:rsidR="007957ED" w:rsidTr="007957ED">
        <w:tc>
          <w:tcPr>
            <w:tcW w:w="3826" w:type="dxa"/>
          </w:tcPr>
          <w:p w:rsidR="007957ED" w:rsidRPr="00C21221" w:rsidRDefault="007957ED" w:rsidP="007957ED">
            <w:pPr>
              <w:pStyle w:val="TableParagraph"/>
              <w:spacing w:before="6" w:line="259" w:lineRule="auto"/>
              <w:ind w:left="95" w:right="124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 xml:space="preserve">Diversificare il prodotto/servizio in base alle nuove tendenze, ai modelli di consumo, alle 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pratiche professionali e agli sviluppi tecnologici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e di mercato</w:t>
            </w:r>
          </w:p>
          <w:p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9" w:lineRule="auto"/>
              <w:ind w:left="95" w:right="138"/>
              <w:jc w:val="both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Utilizzaretecnicheestrumentidipresentazione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epromozionedelprodotto/serviziorispondenti alleaspettativeeaglistilidivitadeltargetdiri- ferimento</w:t>
            </w:r>
          </w:p>
          <w:p w:rsidR="007957ED" w:rsidRPr="00C21221" w:rsidRDefault="007957ED" w:rsidP="007957ED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9" w:lineRule="auto"/>
              <w:ind w:left="95" w:right="105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Progettareattivitàpromozionaliepubblicitarie secondoiltipodiclientelaelatipologiadistruttura</w:t>
            </w:r>
          </w:p>
          <w:p w:rsidR="007957ED" w:rsidRPr="00C21221" w:rsidRDefault="007957ED" w:rsidP="007957ED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before="1" w:line="259" w:lineRule="auto"/>
              <w:ind w:left="95" w:right="138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lastRenderedPageBreak/>
              <w:t>Monitorareilgradodisoddisfazionedellaclien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tela, applicando tecniche di fidelizzazione post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vendita delcliente</w:t>
            </w:r>
          </w:p>
        </w:tc>
        <w:tc>
          <w:tcPr>
            <w:tcW w:w="3827" w:type="dxa"/>
          </w:tcPr>
          <w:p w:rsidR="007957ED" w:rsidRPr="00C21221" w:rsidRDefault="007957ED" w:rsidP="007957ED">
            <w:pPr>
              <w:pStyle w:val="TableParagraph"/>
              <w:spacing w:before="6" w:line="259" w:lineRule="auto"/>
              <w:ind w:left="95" w:right="291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lastRenderedPageBreak/>
              <w:t xml:space="preserve">Tecniche di promozione e vendita: marketing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operativo e strategico</w:t>
            </w:r>
          </w:p>
          <w:p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518" w:lineRule="auto"/>
              <w:ind w:left="95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Strategie di comunicazione del prodotto Strumenti di pubblicità e comunicazione</w:t>
            </w:r>
          </w:p>
          <w:p w:rsidR="007957ED" w:rsidRPr="00C21221" w:rsidRDefault="007957ED" w:rsidP="007957ED">
            <w:pPr>
              <w:pStyle w:val="TableParagraph"/>
              <w:spacing w:before="1" w:line="259" w:lineRule="auto"/>
              <w:ind w:left="95" w:right="267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Strumentietecnichedicostruzioneedutilizzo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diveicolicomunicativi(cartacei,audio,video, telematici,ecc.)</w:t>
            </w:r>
          </w:p>
          <w:p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ind w:left="95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Principi di fidelizzazione del cliente</w:t>
            </w:r>
          </w:p>
          <w:p w:rsidR="007957ED" w:rsidRPr="00C21221" w:rsidRDefault="007957ED" w:rsidP="007957ED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9" w:lineRule="auto"/>
              <w:ind w:left="95" w:right="147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lastRenderedPageBreak/>
              <w:t xml:space="preserve">Tecnichedirilevazionedinuoveinrelazionea 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materie prime, tecniche professionali, materiali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eattrezzature</w:t>
            </w:r>
          </w:p>
          <w:p w:rsidR="007957ED" w:rsidRPr="00C21221" w:rsidRDefault="007957ED" w:rsidP="007957ED">
            <w:pPr>
              <w:pStyle w:val="TableParagraph"/>
              <w:ind w:left="95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Tecnichedi</w:t>
            </w:r>
            <w:r w:rsidRPr="00C21221">
              <w:rPr>
                <w:rFonts w:ascii="Times New Roman" w:hAnsi="Times New Roman" w:cs="Times New Roman"/>
                <w:i/>
                <w:color w:val="0C0C0C"/>
                <w:sz w:val="21"/>
                <w:lang w:val="it-IT"/>
              </w:rPr>
              <w:t>problemsolving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egestionereclami</w:t>
            </w:r>
          </w:p>
        </w:tc>
        <w:tc>
          <w:tcPr>
            <w:tcW w:w="3827" w:type="dxa"/>
          </w:tcPr>
          <w:p w:rsidR="007957ED" w:rsidRPr="00C21221" w:rsidRDefault="007957ED" w:rsidP="007957ED">
            <w:pPr>
              <w:pStyle w:val="TableParagraph"/>
              <w:spacing w:before="5" w:line="256" w:lineRule="auto"/>
              <w:ind w:left="94" w:right="172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lastRenderedPageBreak/>
              <w:t xml:space="preserve">Applicarelenormativechedisciplinanoipro- 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cessideiservizi,conriferimentoallariservatez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za,allasicurezzaesalutesuiluoghidivitaedi lavoro,dell’ambienteedelterritorio</w:t>
            </w:r>
          </w:p>
          <w:p w:rsidR="007957ED" w:rsidRPr="00C21221" w:rsidRDefault="007957ED" w:rsidP="007957ED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6" w:lineRule="auto"/>
              <w:ind w:left="94" w:right="192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Applicareefficacementeilsistemadiautocon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 xml:space="preserve">trolloperlasicurezzadeiprodottialimentariin 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conformitàallanormativaregionale,nazionale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ecomunitariainmateriadiHACCP</w:t>
            </w:r>
          </w:p>
          <w:p w:rsidR="007957ED" w:rsidRPr="00C21221" w:rsidRDefault="007957ED" w:rsidP="007957ED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6" w:lineRule="auto"/>
              <w:ind w:left="94" w:right="54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 xml:space="preserve">Garantire la tutela e sicurezza del cliente (in 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particolare, bambini, anziani, diversamente abi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li)</w:t>
            </w:r>
          </w:p>
        </w:tc>
        <w:tc>
          <w:tcPr>
            <w:tcW w:w="3865" w:type="dxa"/>
            <w:gridSpan w:val="2"/>
          </w:tcPr>
          <w:p w:rsidR="007957ED" w:rsidRPr="00C21221" w:rsidRDefault="007957ED" w:rsidP="007957ED">
            <w:pPr>
              <w:pStyle w:val="TableParagraph"/>
              <w:spacing w:before="5" w:line="256" w:lineRule="auto"/>
              <w:ind w:left="113" w:right="79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Normativa igienico-sanitaria e procedura di au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tocontrollo HACCP .</w:t>
            </w:r>
          </w:p>
          <w:p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6" w:lineRule="auto"/>
              <w:ind w:left="94" w:right="90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Normativa</w:t>
            </w:r>
            <w:r w:rsidR="00410B93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 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relativa</w:t>
            </w:r>
            <w:r w:rsidR="00410B93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 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allasicurezzasullavoroea</w:t>
            </w:r>
            <w:r w:rsidR="003A7E6E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nt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infortunistica</w:t>
            </w:r>
          </w:p>
          <w:p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before="1" w:line="259" w:lineRule="auto"/>
              <w:ind w:left="94" w:right="110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Normativa relativa alla tutela della riservatezza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dei dati personali</w:t>
            </w:r>
          </w:p>
          <w:p w:rsidR="007957ED" w:rsidRPr="00C21221" w:rsidRDefault="007957ED" w:rsidP="007957ED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ind w:left="94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Fattori di rischio professionale ed-ambientale</w:t>
            </w:r>
          </w:p>
          <w:p w:rsidR="007957ED" w:rsidRPr="00C21221" w:rsidRDefault="007957ED" w:rsidP="007957ED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6" w:lineRule="auto"/>
              <w:ind w:left="94" w:right="186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Normativavoltaallatutelaedallasicurezzadel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cliente</w:t>
            </w:r>
          </w:p>
        </w:tc>
      </w:tr>
    </w:tbl>
    <w:p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5366"/>
        <w:gridCol w:w="2408"/>
        <w:gridCol w:w="3920"/>
        <w:gridCol w:w="3657"/>
        <w:gridCol w:w="32"/>
      </w:tblGrid>
      <w:tr w:rsidR="007957ED" w:rsidTr="007957ED">
        <w:trPr>
          <w:gridAfter w:val="1"/>
          <w:wAfter w:w="38" w:type="dxa"/>
        </w:trPr>
        <w:tc>
          <w:tcPr>
            <w:tcW w:w="7653" w:type="dxa"/>
            <w:gridSpan w:val="2"/>
          </w:tcPr>
          <w:p w:rsidR="007957ED" w:rsidRPr="00C21221" w:rsidRDefault="007957ED" w:rsidP="007957ED">
            <w:pPr>
              <w:pStyle w:val="TableParagraph"/>
              <w:spacing w:before="5"/>
              <w:ind w:left="3637"/>
              <w:rPr>
                <w:rFonts w:ascii="Times New Roman" w:hAnsi="Times New Roman" w:cs="Times New Roman"/>
                <w:b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b/>
                <w:color w:val="0C0C0C"/>
                <w:sz w:val="21"/>
                <w:lang w:val="it-IT"/>
              </w:rPr>
              <w:t>Competenza n. 6</w:t>
            </w:r>
          </w:p>
          <w:p w:rsidR="007957ED" w:rsidRDefault="007957ED" w:rsidP="007957ED">
            <w:pPr>
              <w:autoSpaceDE w:val="0"/>
              <w:autoSpaceDN w:val="0"/>
              <w:adjustRightInd w:val="0"/>
              <w:rPr>
                <w:b/>
                <w:bCs/>
                <w:color w:val="0C0C0C"/>
              </w:rPr>
            </w:pPr>
            <w:r w:rsidRPr="00C21221">
              <w:rPr>
                <w:color w:val="0C0C0C"/>
                <w:sz w:val="21"/>
              </w:rPr>
              <w:t>Curaretuttelefasidelcicloclientenelcontestoprofessionale,applicandoletecnichedicomunica- zionepiùidoneeedefficacinelrispettodellediverseculture,delleprescrizionireligioseedelle specifiche enogastronomiche.</w:t>
            </w:r>
          </w:p>
        </w:tc>
        <w:tc>
          <w:tcPr>
            <w:tcW w:w="7654" w:type="dxa"/>
            <w:gridSpan w:val="2"/>
          </w:tcPr>
          <w:p w:rsidR="007957ED" w:rsidRPr="00C21221" w:rsidRDefault="007957ED" w:rsidP="007957ED">
            <w:pPr>
              <w:pStyle w:val="TableParagraph"/>
              <w:spacing w:before="2"/>
              <w:ind w:left="3760"/>
              <w:rPr>
                <w:rFonts w:ascii="Times New Roman" w:hAnsi="Times New Roman" w:cs="Times New Roman"/>
                <w:b/>
                <w:lang w:val="it-IT"/>
              </w:rPr>
            </w:pPr>
            <w:r w:rsidRPr="00C21221">
              <w:rPr>
                <w:rFonts w:ascii="Times New Roman" w:hAnsi="Times New Roman" w:cs="Times New Roman"/>
                <w:b/>
                <w:color w:val="0C0C0C"/>
                <w:lang w:val="it-IT"/>
              </w:rPr>
              <w:t>Competenza n. 9</w:t>
            </w:r>
          </w:p>
          <w:p w:rsidR="007957ED" w:rsidRDefault="007957ED" w:rsidP="007957ED">
            <w:pPr>
              <w:autoSpaceDE w:val="0"/>
              <w:autoSpaceDN w:val="0"/>
              <w:adjustRightInd w:val="0"/>
              <w:rPr>
                <w:b/>
                <w:bCs/>
                <w:color w:val="0C0C0C"/>
              </w:rPr>
            </w:pPr>
            <w:r w:rsidRPr="00C21221">
              <w:rPr>
                <w:color w:val="0C0C0C"/>
              </w:rPr>
              <w:t>Gestiretuttelefasidelcicloclienteapplicandolepiùidoneetecnicheprofessionalidi</w:t>
            </w:r>
            <w:r w:rsidRPr="00C21221">
              <w:rPr>
                <w:i/>
                <w:color w:val="0C0C0C"/>
              </w:rPr>
              <w:t xml:space="preserve">Hospitality </w:t>
            </w:r>
            <w:r w:rsidRPr="00C21221">
              <w:rPr>
                <w:i/>
                <w:color w:val="0C0C0C"/>
                <w:w w:val="95"/>
              </w:rPr>
              <w:t>Management,</w:t>
            </w:r>
            <w:r w:rsidRPr="00C21221">
              <w:rPr>
                <w:color w:val="0C0C0C"/>
                <w:w w:val="95"/>
              </w:rPr>
              <w:t xml:space="preserve">rapportandosiconlealtreareeaziendali,inun’otticadicomunicazioneedefficienza </w:t>
            </w:r>
            <w:r w:rsidRPr="00C21221">
              <w:rPr>
                <w:color w:val="0C0C0C"/>
              </w:rPr>
              <w:t>aziendale.</w:t>
            </w:r>
          </w:p>
        </w:tc>
      </w:tr>
      <w:tr w:rsidR="007957ED" w:rsidTr="007957ED">
        <w:trPr>
          <w:trHeight w:val="339"/>
        </w:trPr>
        <w:tc>
          <w:tcPr>
            <w:tcW w:w="3826" w:type="dxa"/>
          </w:tcPr>
          <w:p w:rsidR="007957ED" w:rsidRPr="007957ED" w:rsidRDefault="007957ED" w:rsidP="007957ED">
            <w:pPr>
              <w:pStyle w:val="TableParagraph"/>
              <w:spacing w:before="4" w:line="234" w:lineRule="exact"/>
              <w:ind w:right="1432"/>
              <w:jc w:val="center"/>
              <w:rPr>
                <w:rFonts w:ascii="Times New Roman" w:hAnsi="Times New Roman" w:cs="Times New Roman"/>
                <w:b/>
                <w:color w:val="0C0C0C"/>
                <w:sz w:val="21"/>
              </w:rPr>
            </w:pPr>
            <w:r>
              <w:rPr>
                <w:rFonts w:ascii="Times New Roman" w:hAnsi="Times New Roman" w:cs="Times New Roman"/>
                <w:b/>
                <w:color w:val="0C0C0C"/>
                <w:sz w:val="21"/>
              </w:rPr>
              <w:t xml:space="preserve">Abilità </w:t>
            </w:r>
            <w:r w:rsidRPr="00C21221">
              <w:rPr>
                <w:rFonts w:ascii="Times New Roman" w:hAnsi="Times New Roman" w:cs="Times New Roman"/>
                <w:b/>
                <w:color w:val="0C0C0C"/>
                <w:sz w:val="21"/>
              </w:rPr>
              <w:t>minime</w:t>
            </w:r>
          </w:p>
        </w:tc>
        <w:tc>
          <w:tcPr>
            <w:tcW w:w="3827" w:type="dxa"/>
          </w:tcPr>
          <w:p w:rsidR="007957ED" w:rsidRPr="00C21221" w:rsidRDefault="007957ED" w:rsidP="007957ED">
            <w:pPr>
              <w:pStyle w:val="TableParagraph"/>
              <w:spacing w:before="4" w:line="234" w:lineRule="exact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C21221">
              <w:rPr>
                <w:rFonts w:ascii="Times New Roman" w:hAnsi="Times New Roman" w:cs="Times New Roman"/>
                <w:b/>
                <w:color w:val="0C0C0C"/>
                <w:w w:val="95"/>
                <w:sz w:val="21"/>
              </w:rPr>
              <w:t>Conoscenze essenziali</w:t>
            </w:r>
          </w:p>
        </w:tc>
        <w:tc>
          <w:tcPr>
            <w:tcW w:w="3827" w:type="dxa"/>
          </w:tcPr>
          <w:p w:rsidR="007957ED" w:rsidRPr="00C21221" w:rsidRDefault="007957ED" w:rsidP="007957ED">
            <w:pPr>
              <w:pStyle w:val="TableParagraph"/>
              <w:spacing w:before="4" w:line="234" w:lineRule="exact"/>
              <w:ind w:right="1432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color w:val="0C0C0C"/>
                <w:sz w:val="21"/>
              </w:rPr>
              <w:t xml:space="preserve">Abilità </w:t>
            </w:r>
            <w:r w:rsidRPr="00C21221">
              <w:rPr>
                <w:rFonts w:ascii="Times New Roman" w:hAnsi="Times New Roman" w:cs="Times New Roman"/>
                <w:b/>
                <w:color w:val="0C0C0C"/>
                <w:sz w:val="21"/>
              </w:rPr>
              <w:t>minime</w:t>
            </w:r>
          </w:p>
        </w:tc>
        <w:tc>
          <w:tcPr>
            <w:tcW w:w="3865" w:type="dxa"/>
            <w:gridSpan w:val="2"/>
          </w:tcPr>
          <w:p w:rsidR="007957ED" w:rsidRPr="00C21221" w:rsidRDefault="007957ED" w:rsidP="007957ED">
            <w:pPr>
              <w:pStyle w:val="TableParagraph"/>
              <w:spacing w:before="4" w:line="234" w:lineRule="exact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C21221">
              <w:rPr>
                <w:rFonts w:ascii="Times New Roman" w:hAnsi="Times New Roman" w:cs="Times New Roman"/>
                <w:b/>
                <w:color w:val="0C0C0C"/>
                <w:w w:val="95"/>
                <w:sz w:val="21"/>
              </w:rPr>
              <w:t>Conoscenze essenziali</w:t>
            </w:r>
          </w:p>
        </w:tc>
      </w:tr>
      <w:tr w:rsidR="007957ED" w:rsidTr="007957ED">
        <w:tc>
          <w:tcPr>
            <w:tcW w:w="3826" w:type="dxa"/>
          </w:tcPr>
          <w:p w:rsidR="007957ED" w:rsidRPr="00C21221" w:rsidRDefault="007957ED" w:rsidP="007957ED">
            <w:pPr>
              <w:pStyle w:val="TableParagraph"/>
              <w:spacing w:before="6" w:line="259" w:lineRule="auto"/>
              <w:ind w:left="95" w:right="104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 xml:space="preserve">Usaremodalitàdiinterazioneecodicidiversia 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secondadellatipologiadiclientelaperdescrive-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reevalorizzareiservizisiainformaoraleche scritta anche inL2</w:t>
            </w:r>
          </w:p>
          <w:p w:rsidR="007957ED" w:rsidRPr="00C21221" w:rsidRDefault="007957ED" w:rsidP="007957ED">
            <w:pPr>
              <w:pStyle w:val="TableParagraph"/>
              <w:spacing w:before="5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9" w:lineRule="auto"/>
              <w:ind w:left="95" w:right="117"/>
              <w:jc w:val="both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Adottareunatteggiamentodiapertura,ascolto edinteresseneiconfrontidelclientestranieroe della suacultura</w:t>
            </w:r>
          </w:p>
          <w:p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9" w:lineRule="auto"/>
              <w:ind w:left="95" w:right="130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Assistereilclientenellafruizionedelservizioin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terpretandonepreferenzeerichiesteerilevandoneilgradodisoddisfazione</w:t>
            </w:r>
          </w:p>
          <w:p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9" w:lineRule="auto"/>
              <w:ind w:left="95" w:right="319"/>
              <w:rPr>
                <w:rFonts w:ascii="Times New Roman" w:hAnsi="Times New Roman" w:cs="Times New Roman"/>
                <w:i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Gestire la fidelizzazione del cliente mediante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 xml:space="preserve">tecniche di </w:t>
            </w:r>
            <w:r w:rsidRPr="00C21221">
              <w:rPr>
                <w:rFonts w:ascii="Times New Roman" w:hAnsi="Times New Roman" w:cs="Times New Roman"/>
                <w:i/>
                <w:color w:val="0C0C0C"/>
                <w:sz w:val="21"/>
                <w:lang w:val="it-IT"/>
              </w:rPr>
              <w:t>customer care</w:t>
            </w:r>
          </w:p>
          <w:p w:rsidR="007957ED" w:rsidRPr="00C21221" w:rsidRDefault="007957ED" w:rsidP="007957ED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9" w:lineRule="auto"/>
              <w:ind w:left="95" w:right="21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lastRenderedPageBreak/>
              <w:t>Identificare e comprendere le differenze ge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stuali, prossemiche e di valori culturali</w:t>
            </w:r>
          </w:p>
          <w:p w:rsidR="007957ED" w:rsidRPr="00C21221" w:rsidRDefault="007957ED" w:rsidP="007957ED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60" w:lineRule="atLeast"/>
              <w:ind w:left="95" w:right="253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Adattarelapropriainterazionealprofiloealle attese dell’interlocutorestraniero</w:t>
            </w:r>
          </w:p>
        </w:tc>
        <w:tc>
          <w:tcPr>
            <w:tcW w:w="3827" w:type="dxa"/>
          </w:tcPr>
          <w:p w:rsidR="007957ED" w:rsidRPr="00C21221" w:rsidRDefault="007957ED" w:rsidP="007957ED">
            <w:pPr>
              <w:pStyle w:val="TableParagraph"/>
              <w:spacing w:before="6" w:line="259" w:lineRule="auto"/>
              <w:ind w:left="95" w:right="177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lastRenderedPageBreak/>
              <w:t xml:space="preserve">Principalitecnichedicomunicazioneerelazioni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interpersonali einterculturali</w:t>
            </w:r>
          </w:p>
          <w:p w:rsidR="007957ED" w:rsidRPr="00C21221" w:rsidRDefault="007957ED" w:rsidP="007957ED">
            <w:pPr>
              <w:pStyle w:val="TableParagraph"/>
              <w:spacing w:before="6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9" w:lineRule="auto"/>
              <w:ind w:left="95" w:right="408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Principali tecniche di comunicazione scritta,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verbale e digitale</w:t>
            </w:r>
          </w:p>
          <w:p w:rsidR="007957ED" w:rsidRPr="00C21221" w:rsidRDefault="007957ED" w:rsidP="007957ED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ind w:left="95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Elementi di marketing dei servizi turistici</w:t>
            </w:r>
          </w:p>
          <w:p w:rsidR="007957ED" w:rsidRPr="00C21221" w:rsidRDefault="007957ED" w:rsidP="007957ED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9" w:lineRule="auto"/>
              <w:ind w:left="95" w:right="231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Terminologiatecnica,specificadelsettore,an-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lastRenderedPageBreak/>
              <w:t>che in Linguastraniera</w:t>
            </w:r>
          </w:p>
          <w:p w:rsidR="007957ED" w:rsidRPr="00C21221" w:rsidRDefault="007957ED" w:rsidP="007957ED">
            <w:pPr>
              <w:pStyle w:val="TableParagraph"/>
              <w:spacing w:before="6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before="1" w:line="259" w:lineRule="auto"/>
              <w:ind w:left="95" w:right="159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Tipologiadiservizioffertidallestrutturericetti- ve</w:t>
            </w:r>
          </w:p>
          <w:p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6" w:lineRule="auto"/>
              <w:ind w:left="95" w:right="88"/>
              <w:rPr>
                <w:rFonts w:ascii="Times New Roman" w:hAnsi="Times New Roman" w:cs="Times New Roman"/>
                <w:i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Tecnichedirilevamentodella</w:t>
            </w:r>
            <w:r w:rsidRPr="00C21221">
              <w:rPr>
                <w:rFonts w:ascii="Times New Roman" w:hAnsi="Times New Roman" w:cs="Times New Roman"/>
                <w:i/>
                <w:color w:val="0C0C0C"/>
                <w:w w:val="95"/>
                <w:sz w:val="21"/>
                <w:lang w:val="it-IT"/>
              </w:rPr>
              <w:t>customersatisfac</w:t>
            </w:r>
            <w:r w:rsidRPr="00C21221">
              <w:rPr>
                <w:rFonts w:ascii="Times New Roman" w:hAnsi="Times New Roman" w:cs="Times New Roman"/>
                <w:i/>
                <w:color w:val="0C0C0C"/>
                <w:sz w:val="21"/>
                <w:lang w:val="it-IT"/>
              </w:rPr>
              <w:t>tion</w:t>
            </w:r>
          </w:p>
          <w:p w:rsidR="007957ED" w:rsidRPr="00C21221" w:rsidRDefault="007957ED" w:rsidP="007957ED">
            <w:pPr>
              <w:pStyle w:val="TableParagraph"/>
              <w:spacing w:before="6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ind w:left="114"/>
              <w:rPr>
                <w:rFonts w:ascii="Times New Roman" w:hAnsi="Times New Roman" w:cs="Times New Roman"/>
                <w:sz w:val="21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</w:rPr>
              <w:t>Meccanismi di fidelizzazione cliente</w:t>
            </w:r>
          </w:p>
        </w:tc>
        <w:tc>
          <w:tcPr>
            <w:tcW w:w="3827" w:type="dxa"/>
          </w:tcPr>
          <w:p w:rsidR="007957ED" w:rsidRPr="00C21221" w:rsidRDefault="007957ED" w:rsidP="007957ED">
            <w:pPr>
              <w:pStyle w:val="TableParagraph"/>
              <w:spacing w:before="2" w:line="254" w:lineRule="auto"/>
              <w:ind w:left="138" w:right="92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lastRenderedPageBreak/>
              <w:t>Assistereilclientenellafruizionedelservizioin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terpretandonepreferenzeerichieste</w:t>
            </w:r>
          </w:p>
          <w:p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sz w:val="23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6" w:lineRule="auto"/>
              <w:ind w:left="138" w:right="121" w:hanging="40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 xml:space="preserve">Informaresuiservizidisponibiliedextradivario 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tipo,finalizzatiarenderegradevolelapermanenzapressolastrutturaricettiva</w:t>
            </w:r>
          </w:p>
          <w:p w:rsidR="007957ED" w:rsidRPr="00C21221" w:rsidRDefault="007957ED" w:rsidP="007957ED">
            <w:pPr>
              <w:pStyle w:val="TableParagraph"/>
              <w:spacing w:before="1"/>
              <w:rPr>
                <w:rFonts w:ascii="Times New Roman" w:hAnsi="Times New Roman" w:cs="Times New Roman"/>
                <w:sz w:val="23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4" w:lineRule="auto"/>
              <w:ind w:left="138" w:right="142" w:hanging="40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 xml:space="preserve">Applicaretecnichediricettivitàeaccoglienzain 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linea con la tipologia di servizio ricettivo e il targetdiclientela,alfinedigarantirel'immagi- neelostiledellastrutturaevalorizzareilservi- zioofferto</w:t>
            </w:r>
          </w:p>
          <w:p w:rsidR="007957ED" w:rsidRPr="00C21221" w:rsidRDefault="007957ED" w:rsidP="007957ED">
            <w:pPr>
              <w:pStyle w:val="TableParagraph"/>
              <w:spacing w:before="10"/>
              <w:rPr>
                <w:rFonts w:ascii="Times New Roman" w:hAnsi="Times New Roman" w:cs="Times New Roman"/>
                <w:sz w:val="23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4" w:lineRule="auto"/>
              <w:ind w:left="138" w:right="160" w:hanging="40"/>
              <w:jc w:val="both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 xml:space="preserve">Rilevareilgradodisoddisfazionedellaclientela 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etradurreirisultatideirilevamentiinproposte migliorative delprodotto/servizio</w:t>
            </w:r>
          </w:p>
          <w:p w:rsidR="007957ED" w:rsidRPr="00C21221" w:rsidRDefault="007957ED" w:rsidP="007957ED">
            <w:pPr>
              <w:pStyle w:val="TableParagraph"/>
              <w:spacing w:before="8"/>
              <w:rPr>
                <w:rFonts w:ascii="Times New Roman" w:hAnsi="Times New Roman" w:cs="Times New Roman"/>
                <w:sz w:val="23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4" w:lineRule="auto"/>
              <w:ind w:left="138" w:right="77" w:hanging="40"/>
              <w:rPr>
                <w:rFonts w:ascii="Times New Roman" w:hAnsi="Times New Roman" w:cs="Times New Roman"/>
                <w:i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>Gestirelafidelizzazionedelclientemediantela programmazionediiniziativedi</w:t>
            </w:r>
            <w:r w:rsidRPr="00C21221">
              <w:rPr>
                <w:rFonts w:ascii="Times New Roman" w:hAnsi="Times New Roman" w:cs="Times New Roman"/>
                <w:i/>
                <w:color w:val="0C0C0C"/>
                <w:w w:val="95"/>
                <w:lang w:val="it-IT"/>
              </w:rPr>
              <w:t xml:space="preserve">customercaree </w:t>
            </w:r>
            <w:r w:rsidRPr="00C21221">
              <w:rPr>
                <w:rFonts w:ascii="Times New Roman" w:hAnsi="Times New Roman" w:cs="Times New Roman"/>
                <w:i/>
                <w:color w:val="0C0C0C"/>
                <w:lang w:val="it-IT"/>
              </w:rPr>
              <w:t>di costumersatisfation</w:t>
            </w:r>
          </w:p>
        </w:tc>
        <w:tc>
          <w:tcPr>
            <w:tcW w:w="3865" w:type="dxa"/>
            <w:gridSpan w:val="2"/>
          </w:tcPr>
          <w:p w:rsidR="007957ED" w:rsidRPr="00C21221" w:rsidRDefault="007957ED" w:rsidP="007957ED">
            <w:pPr>
              <w:pStyle w:val="TableParagraph"/>
              <w:spacing w:before="2" w:line="254" w:lineRule="auto"/>
              <w:ind w:left="98" w:right="180"/>
              <w:jc w:val="both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lastRenderedPageBreak/>
              <w:t>Tipologiadiservizioffertidallestruttureturisti- co-ricettive:aspettigestionaliedeiflussiinformativi</w:t>
            </w:r>
          </w:p>
          <w:p w:rsidR="007957ED" w:rsidRPr="00C21221" w:rsidRDefault="007957ED" w:rsidP="007957ED">
            <w:pPr>
              <w:pStyle w:val="TableParagraph"/>
              <w:spacing w:before="9"/>
              <w:rPr>
                <w:rFonts w:ascii="Times New Roman" w:hAnsi="Times New Roman" w:cs="Times New Roman"/>
                <w:sz w:val="23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4" w:lineRule="auto"/>
              <w:ind w:left="98" w:right="98" w:firstLine="19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 xml:space="preserve">Metodologieetecnichedidiffusioneepromo- 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 xml:space="preserve">zionedellediverseiniziative,deiprogettiedelle 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attività</w:t>
            </w:r>
          </w:p>
          <w:p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sz w:val="23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4" w:lineRule="auto"/>
              <w:ind w:left="98" w:firstLine="19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 xml:space="preserve">Metodologie e tecniche di promozione territo- 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riale</w:t>
            </w:r>
          </w:p>
          <w:p w:rsidR="007957ED" w:rsidRPr="00C21221" w:rsidRDefault="007957ED" w:rsidP="007957ED">
            <w:pPr>
              <w:pStyle w:val="TableParagraph"/>
              <w:spacing w:before="8"/>
              <w:rPr>
                <w:rFonts w:ascii="Times New Roman" w:hAnsi="Times New Roman" w:cs="Times New Roman"/>
                <w:sz w:val="23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511" w:lineRule="auto"/>
              <w:ind w:left="98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 xml:space="preserve">Terminologiadisettoreinlinguastraniera 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lastRenderedPageBreak/>
              <w:t>TecnichedianalisiSWOT</w:t>
            </w:r>
          </w:p>
          <w:p w:rsidR="007957ED" w:rsidRPr="00C21221" w:rsidRDefault="007957ED" w:rsidP="007957ED">
            <w:pPr>
              <w:pStyle w:val="TableParagraph"/>
              <w:spacing w:line="254" w:lineRule="auto"/>
              <w:ind w:left="118" w:right="184" w:hanging="20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>Tecnicheestrumentidirilevazionedelleaspet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tativeedianalisidelgradimento</w:t>
            </w:r>
          </w:p>
          <w:p w:rsidR="007957ED" w:rsidRPr="00C21221" w:rsidRDefault="007957ED" w:rsidP="007957ED">
            <w:pPr>
              <w:pStyle w:val="TableParagraph"/>
              <w:spacing w:before="5"/>
              <w:rPr>
                <w:rFonts w:ascii="Times New Roman" w:hAnsi="Times New Roman" w:cs="Times New Roman"/>
                <w:sz w:val="23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ind w:left="118" w:hanging="20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Procedureetecnichediorganizzazioneedire-</w:t>
            </w:r>
          </w:p>
          <w:p w:rsidR="007957ED" w:rsidRPr="00C21221" w:rsidRDefault="007957ED" w:rsidP="007957ED">
            <w:pPr>
              <w:pStyle w:val="TableParagraph"/>
              <w:spacing w:before="1" w:line="270" w:lineRule="atLeast"/>
              <w:ind w:left="118" w:right="209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>dazionediiniziativefinalizzateallafidelizzazio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ne delcliente</w:t>
            </w:r>
          </w:p>
        </w:tc>
      </w:tr>
    </w:tbl>
    <w:p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:rsidR="007957ED" w:rsidRPr="008E60AF" w:rsidRDefault="007957ED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5"/>
        <w:gridCol w:w="2021"/>
        <w:gridCol w:w="2359"/>
        <w:gridCol w:w="3700"/>
        <w:gridCol w:w="12"/>
        <w:gridCol w:w="3656"/>
      </w:tblGrid>
      <w:tr w:rsidR="00562BC7" w:rsidRPr="008E60AF" w:rsidTr="00562BC7">
        <w:tc>
          <w:tcPr>
            <w:tcW w:w="485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BC7" w:rsidRPr="008E60AF" w:rsidRDefault="00562BC7" w:rsidP="00562BC7">
            <w:pPr>
              <w:pStyle w:val="Contenutotabella"/>
              <w:snapToGrid w:val="0"/>
              <w:jc w:val="center"/>
            </w:pPr>
            <w:r w:rsidRPr="008E60AF">
              <w:rPr>
                <w:b/>
                <w:bCs/>
              </w:rPr>
              <w:t>ASSE SCIENTIFICO PROFESSIONALE</w:t>
            </w:r>
          </w:p>
          <w:p w:rsidR="00562BC7" w:rsidRPr="008E60AF" w:rsidRDefault="00562BC7" w:rsidP="00562BC7">
            <w:pPr>
              <w:pStyle w:val="Contenutotabella"/>
              <w:jc w:val="center"/>
            </w:pPr>
          </w:p>
          <w:p w:rsidR="00562BC7" w:rsidRPr="008E60AF" w:rsidRDefault="00562BC7" w:rsidP="00562BC7">
            <w:pPr>
              <w:pStyle w:val="Contenutotabella"/>
              <w:jc w:val="center"/>
            </w:pPr>
            <w:r w:rsidRPr="008E60AF">
              <w:t xml:space="preserve">CLASSI </w:t>
            </w:r>
          </w:p>
          <w:p w:rsidR="00562BC7" w:rsidRPr="008E60AF" w:rsidRDefault="00562BC7" w:rsidP="00562BC7">
            <w:pPr>
              <w:pStyle w:val="Contenutotabella"/>
              <w:jc w:val="center"/>
            </w:pPr>
          </w:p>
          <w:p w:rsidR="00562BC7" w:rsidRPr="008E60AF" w:rsidRDefault="00562BC7" w:rsidP="00562BC7">
            <w:pPr>
              <w:pStyle w:val="Contenutotabella"/>
              <w:jc w:val="center"/>
              <w:rPr>
                <w:b/>
                <w:bCs/>
              </w:rPr>
            </w:pPr>
            <w:r w:rsidRPr="008E60AF">
              <w:t>I-II</w:t>
            </w:r>
          </w:p>
        </w:tc>
        <w:tc>
          <w:tcPr>
            <w:tcW w:w="60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BC7" w:rsidRPr="008E60AF" w:rsidRDefault="00562BC7" w:rsidP="00562BC7">
            <w:pPr>
              <w:pStyle w:val="Contenutotabella"/>
              <w:snapToGrid w:val="0"/>
            </w:pPr>
            <w:r w:rsidRPr="008E60AF">
              <w:rPr>
                <w:b/>
                <w:bCs/>
              </w:rPr>
              <w:t xml:space="preserve">MATERIE AFFERENTI: </w:t>
            </w:r>
          </w:p>
          <w:p w:rsidR="00562BC7" w:rsidRPr="008E60AF" w:rsidRDefault="00562BC7" w:rsidP="00562BC7">
            <w:pPr>
              <w:pStyle w:val="Contenutotabella"/>
              <w:rPr>
                <w:i/>
                <w:iCs/>
              </w:rPr>
            </w:pPr>
            <w:r w:rsidRPr="008E60AF">
              <w:rPr>
                <w:i/>
                <w:iCs/>
              </w:rPr>
              <w:t>LABORATORIO ENOGASTRONOMIA</w:t>
            </w:r>
          </w:p>
          <w:p w:rsidR="00562BC7" w:rsidRPr="008E60AF" w:rsidRDefault="00562BC7" w:rsidP="00562BC7">
            <w:pPr>
              <w:pStyle w:val="Contenutotabella"/>
              <w:rPr>
                <w:i/>
                <w:iCs/>
              </w:rPr>
            </w:pPr>
            <w:r w:rsidRPr="008E60AF">
              <w:rPr>
                <w:i/>
                <w:iCs/>
              </w:rPr>
              <w:t>LABORATORIO DI SALA</w:t>
            </w:r>
          </w:p>
          <w:p w:rsidR="00562BC7" w:rsidRPr="008E60AF" w:rsidRDefault="00562BC7" w:rsidP="00562BC7">
            <w:pPr>
              <w:pStyle w:val="Contenutotabella"/>
              <w:rPr>
                <w:i/>
                <w:iCs/>
              </w:rPr>
            </w:pPr>
            <w:r w:rsidRPr="008E60AF">
              <w:rPr>
                <w:i/>
                <w:iCs/>
              </w:rPr>
              <w:t>LABORATORIO DI ACCOGLIENZA TURISTICA</w:t>
            </w:r>
          </w:p>
          <w:p w:rsidR="00562BC7" w:rsidRPr="008E60AF" w:rsidRDefault="00562BC7" w:rsidP="00562BC7">
            <w:pPr>
              <w:pStyle w:val="Contenutotabella"/>
              <w:rPr>
                <w:i/>
                <w:iCs/>
              </w:rPr>
            </w:pPr>
            <w:r w:rsidRPr="008E60AF">
              <w:rPr>
                <w:i/>
                <w:iCs/>
              </w:rPr>
              <w:t>SCIENZE DEGLI ALIMENTI</w:t>
            </w:r>
          </w:p>
        </w:tc>
        <w:tc>
          <w:tcPr>
            <w:tcW w:w="36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BC7" w:rsidRPr="008E60AF" w:rsidRDefault="00562BC7" w:rsidP="00562BC7">
            <w:pPr>
              <w:pStyle w:val="Contenutotabella"/>
              <w:snapToGrid w:val="0"/>
            </w:pPr>
            <w:r w:rsidRPr="008E60AF">
              <w:rPr>
                <w:b/>
                <w:bCs/>
              </w:rPr>
              <w:t>A. S.  20</w:t>
            </w:r>
            <w:r w:rsidR="00BE6E99">
              <w:rPr>
                <w:b/>
                <w:bCs/>
              </w:rPr>
              <w:t>2</w:t>
            </w:r>
            <w:r w:rsidR="00410B93">
              <w:rPr>
                <w:b/>
                <w:bCs/>
              </w:rPr>
              <w:t>4</w:t>
            </w:r>
            <w:r w:rsidRPr="008E60AF">
              <w:rPr>
                <w:b/>
                <w:bCs/>
              </w:rPr>
              <w:t>-202</w:t>
            </w:r>
            <w:r w:rsidR="00410B93">
              <w:rPr>
                <w:b/>
                <w:bCs/>
              </w:rPr>
              <w:t>5</w:t>
            </w:r>
          </w:p>
          <w:p w:rsidR="00562BC7" w:rsidRPr="008E60AF" w:rsidRDefault="00562BC7" w:rsidP="00562BC7">
            <w:pPr>
              <w:pStyle w:val="Contenutotabella"/>
            </w:pPr>
          </w:p>
        </w:tc>
      </w:tr>
      <w:tr w:rsidR="00562BC7" w:rsidRPr="008E60AF" w:rsidTr="00562BC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BC7" w:rsidRPr="008E60AF" w:rsidRDefault="00562BC7" w:rsidP="00562BC7">
            <w:pPr>
              <w:pStyle w:val="Contenutotabella"/>
              <w:snapToGrid w:val="0"/>
              <w:jc w:val="center"/>
              <w:rPr>
                <w:rFonts w:eastAsia="Verdana-Bold"/>
                <w:b/>
                <w:bCs/>
              </w:rPr>
            </w:pPr>
            <w:r w:rsidRPr="008E60AF">
              <w:rPr>
                <w:rFonts w:eastAsia="Verdana-Bold"/>
                <w:b/>
                <w:bCs/>
                <w:sz w:val="22"/>
                <w:szCs w:val="22"/>
              </w:rPr>
              <w:t>Competenze</w:t>
            </w:r>
          </w:p>
        </w:tc>
        <w:tc>
          <w:tcPr>
            <w:tcW w:w="4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BC7" w:rsidRPr="008E60AF" w:rsidRDefault="00562BC7" w:rsidP="00562BC7">
            <w:pPr>
              <w:pStyle w:val="Contenutotabella"/>
              <w:snapToGrid w:val="0"/>
              <w:jc w:val="center"/>
              <w:rPr>
                <w:rFonts w:eastAsia="Verdana-Bold"/>
                <w:b/>
                <w:bCs/>
              </w:rPr>
            </w:pPr>
            <w:r w:rsidRPr="008E60AF">
              <w:rPr>
                <w:rFonts w:eastAsia="Verdana-Bold"/>
                <w:b/>
                <w:bCs/>
                <w:sz w:val="22"/>
                <w:szCs w:val="22"/>
              </w:rPr>
              <w:t>Abilità/Capacità</w:t>
            </w:r>
          </w:p>
        </w:tc>
        <w:tc>
          <w:tcPr>
            <w:tcW w:w="371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BC7" w:rsidRPr="008E60AF" w:rsidRDefault="00562BC7" w:rsidP="00562BC7">
            <w:pPr>
              <w:pStyle w:val="Contenutotabella"/>
              <w:autoSpaceDE w:val="0"/>
              <w:snapToGrid w:val="0"/>
              <w:jc w:val="center"/>
              <w:rPr>
                <w:b/>
                <w:bCs/>
                <w:i/>
                <w:iCs/>
              </w:rPr>
            </w:pPr>
            <w:r w:rsidRPr="008E60AF">
              <w:rPr>
                <w:rFonts w:eastAsia="Verdana-Bold"/>
                <w:b/>
                <w:bCs/>
                <w:sz w:val="22"/>
                <w:szCs w:val="22"/>
              </w:rPr>
              <w:t>Conoscenze</w:t>
            </w:r>
          </w:p>
        </w:tc>
        <w:tc>
          <w:tcPr>
            <w:tcW w:w="3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BC7" w:rsidRPr="008E60AF" w:rsidRDefault="00562BC7" w:rsidP="00562BC7">
            <w:pPr>
              <w:pStyle w:val="Contenutotabella"/>
              <w:snapToGrid w:val="0"/>
              <w:jc w:val="center"/>
              <w:rPr>
                <w:b/>
                <w:bCs/>
                <w:i/>
                <w:iCs/>
              </w:rPr>
            </w:pPr>
            <w:r w:rsidRPr="008E60AF">
              <w:rPr>
                <w:b/>
                <w:bCs/>
                <w:i/>
                <w:iCs/>
                <w:sz w:val="22"/>
                <w:szCs w:val="22"/>
              </w:rPr>
              <w:t>Contenuti Essenziali</w:t>
            </w:r>
          </w:p>
          <w:p w:rsidR="00562BC7" w:rsidRPr="008E60AF" w:rsidRDefault="00562BC7" w:rsidP="00562BC7">
            <w:pPr>
              <w:pStyle w:val="Contenutotabella"/>
              <w:snapToGrid w:val="0"/>
              <w:jc w:val="center"/>
              <w:rPr>
                <w:i/>
                <w:iCs/>
                <w:sz w:val="20"/>
                <w:szCs w:val="20"/>
              </w:rPr>
            </w:pPr>
            <w:r w:rsidRPr="008E60AF">
              <w:rPr>
                <w:b/>
                <w:bCs/>
                <w:i/>
                <w:iCs/>
                <w:sz w:val="22"/>
                <w:szCs w:val="22"/>
              </w:rPr>
              <w:t>(per materie afferenti)</w:t>
            </w:r>
          </w:p>
          <w:p w:rsidR="00562BC7" w:rsidRPr="008E60AF" w:rsidRDefault="00562BC7" w:rsidP="00562BC7">
            <w:pPr>
              <w:pStyle w:val="Contenutotabella"/>
              <w:snapToGrid w:val="0"/>
              <w:jc w:val="center"/>
              <w:rPr>
                <w:rFonts w:eastAsia="Verdana-Bold"/>
                <w:b/>
                <w:bCs/>
                <w:sz w:val="20"/>
                <w:szCs w:val="20"/>
              </w:rPr>
            </w:pPr>
            <w:r w:rsidRPr="008E60AF">
              <w:rPr>
                <w:i/>
                <w:iCs/>
                <w:sz w:val="20"/>
                <w:szCs w:val="20"/>
              </w:rPr>
              <w:t>(a cura dei docenti delle discipline)</w:t>
            </w:r>
          </w:p>
        </w:tc>
      </w:tr>
      <w:tr w:rsidR="00562BC7" w:rsidRPr="008E60AF" w:rsidTr="00562BC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3"/>
                <w:szCs w:val="23"/>
              </w:rPr>
            </w:pPr>
            <w:r w:rsidRPr="008E60AF">
              <w:rPr>
                <w:rFonts w:eastAsia="Verdana-Bold"/>
                <w:b/>
                <w:bCs/>
                <w:sz w:val="20"/>
                <w:szCs w:val="20"/>
              </w:rPr>
              <w:t>C1</w:t>
            </w:r>
            <w:r w:rsidRPr="008E60AF">
              <w:rPr>
                <w:color w:val="0C0C0C"/>
                <w:sz w:val="21"/>
                <w:szCs w:val="21"/>
              </w:rPr>
              <w:t xml:space="preserve"> Predisporre prodotti, servizi e menù coerenti con il contesto e le esigenze della clientela (anche in relazione a specifici regimi dietetici e stili alimentari), perseguendo obiettivi di qualità, redditività e favorendo la diffusione di </w:t>
            </w:r>
            <w:r w:rsidRPr="008E60AF">
              <w:rPr>
                <w:color w:val="0C0C0C"/>
                <w:sz w:val="21"/>
                <w:szCs w:val="21"/>
              </w:rPr>
              <w:lastRenderedPageBreak/>
              <w:t>abitudini e stili di vita sostenibili e equilibrati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rFonts w:eastAsia="Verdana-Bold"/>
                <w:b/>
                <w:bCs/>
                <w:sz w:val="20"/>
                <w:szCs w:val="20"/>
              </w:rPr>
              <w:t>C2</w:t>
            </w:r>
            <w:r w:rsidRPr="008E60AF">
              <w:rPr>
                <w:color w:val="0C0C0C"/>
                <w:sz w:val="21"/>
                <w:szCs w:val="21"/>
              </w:rPr>
              <w:t>Utilizzare tecniche tradizionali e innovative di lavorazione, di organizzazione, di commercializzazione dei servizi e dei prodotti enogastronomici, ristorativi e di accoglienza turistico -alberghiera,promuovendo le nuove tendenze alimentari ed enogastronomiche.</w:t>
            </w: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  <w:r w:rsidRPr="008E60AF">
              <w:rPr>
                <w:rFonts w:eastAsia="Verdana-Bold"/>
                <w:b/>
                <w:bCs/>
                <w:sz w:val="20"/>
                <w:szCs w:val="20"/>
              </w:rPr>
              <w:t>C3</w:t>
            </w:r>
            <w:r w:rsidRPr="008E60AF">
              <w:rPr>
                <w:color w:val="0C0C0C"/>
                <w:sz w:val="21"/>
                <w:szCs w:val="21"/>
              </w:rPr>
              <w:t xml:space="preserve"> Applicare correttamente il sistema HACCP, la normativa sulla sicurezza e sulla salute nei luoghi di lavoro.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rFonts w:eastAsia="Verdana-Bold"/>
                <w:b/>
                <w:bCs/>
                <w:sz w:val="20"/>
                <w:szCs w:val="20"/>
              </w:rPr>
            </w:pPr>
            <w:r w:rsidRPr="008E60AF">
              <w:rPr>
                <w:b/>
                <w:color w:val="0C0C0C"/>
                <w:sz w:val="21"/>
                <w:szCs w:val="21"/>
              </w:rPr>
              <w:t>C4</w:t>
            </w:r>
            <w:r w:rsidRPr="008E60AF">
              <w:rPr>
                <w:color w:val="0C0C0C"/>
                <w:sz w:val="21"/>
                <w:szCs w:val="21"/>
              </w:rPr>
              <w:t>Curare tutte le fasi del ciclo cliente nel contesto professionale, applicando le tecniche di comunicazione più idonee ed efficaci nel rispetto delle diverse culture, delle prescrizioni religiose e delle specifiche esigenze dietetiche</w:t>
            </w: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BC7" w:rsidRPr="008E60AF" w:rsidRDefault="00562BC7" w:rsidP="00562BC7">
            <w:pPr>
              <w:pStyle w:val="Contenutotabella"/>
              <w:snapToGrid w:val="0"/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Elaborare un’offerta di prodotti e servizi enogastronomici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atti a promuovere uno stile di vita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equilibrato dal punto di vista nutrizionale e sostenibile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dal punto di vista ambientale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Predisporre e servire prodotti enogastronomici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in base a specifiche esigenze dietologiche e/o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lastRenderedPageBreak/>
              <w:t>disturbi e limitazioni alimentari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Definire offerte gastronomiche qualitativamente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ed economicamente sostenibili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Attivare interventi di informazione, comunicazione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ed educazione ambientale mediante il coinvolgimento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i/>
                <w:iCs/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 xml:space="preserve">della clientela e degli </w:t>
            </w:r>
            <w:r w:rsidRPr="008E60AF">
              <w:rPr>
                <w:i/>
                <w:iCs/>
                <w:color w:val="0C0C0C"/>
                <w:sz w:val="21"/>
                <w:szCs w:val="21"/>
              </w:rPr>
              <w:t>stakeholder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i/>
                <w:i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Diversificare il prodotto/servizio in base alle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nuove tendenze, ai modelli di consumo, alle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pratiche professionali e agli sviluppi tecnologici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e di mercato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Utilizzare tecniche e strumenti di presentazione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e promozione del prodotto/servizio rispondenti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alle aspettative e agli stili di vita del target di riferimento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Progettare attività promozionali e pubblicitarie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secondo il tipo di clientela e la tipologia di struttura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Monitorare il grado di soddisfazione della clientela,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applicando tecniche di fidelizzazione post</w:t>
            </w:r>
          </w:p>
          <w:p w:rsidR="00562BC7" w:rsidRPr="008E60AF" w:rsidRDefault="00562BC7" w:rsidP="00562BC7">
            <w:pPr>
              <w:pStyle w:val="Default"/>
              <w:rPr>
                <w:rFonts w:ascii="Times New Roman" w:eastAsia="Times New Roman" w:hAnsi="Times New Roman" w:cs="Times New Roman"/>
                <w:color w:val="0C0C0C"/>
                <w:kern w:val="0"/>
                <w:sz w:val="21"/>
                <w:szCs w:val="21"/>
                <w:lang w:eastAsia="it-IT"/>
              </w:rPr>
            </w:pPr>
            <w:r w:rsidRPr="008E60AF">
              <w:rPr>
                <w:rFonts w:ascii="Times New Roman" w:eastAsia="Times New Roman" w:hAnsi="Times New Roman" w:cs="Times New Roman"/>
                <w:color w:val="0C0C0C"/>
                <w:kern w:val="0"/>
                <w:sz w:val="21"/>
                <w:szCs w:val="21"/>
                <w:lang w:eastAsia="it-IT"/>
              </w:rPr>
              <w:t>vendita del cliente</w:t>
            </w:r>
          </w:p>
          <w:p w:rsidR="00562BC7" w:rsidRPr="008E60AF" w:rsidRDefault="00562BC7" w:rsidP="00562BC7">
            <w:pPr>
              <w:pStyle w:val="Default"/>
              <w:rPr>
                <w:rFonts w:ascii="Times New Roman" w:eastAsia="Times New Roman" w:hAnsi="Times New Roman" w:cs="Times New Roman"/>
                <w:color w:val="0C0C0C"/>
                <w:kern w:val="0"/>
                <w:sz w:val="21"/>
                <w:szCs w:val="21"/>
                <w:lang w:eastAsia="it-IT"/>
              </w:rPr>
            </w:pPr>
          </w:p>
          <w:p w:rsidR="00562BC7" w:rsidRPr="008E60AF" w:rsidRDefault="00562BC7" w:rsidP="00562BC7">
            <w:pPr>
              <w:pStyle w:val="Default"/>
              <w:rPr>
                <w:rFonts w:ascii="Times New Roman" w:eastAsia="Times New Roman" w:hAnsi="Times New Roman" w:cs="Times New Roman"/>
                <w:color w:val="0C0C0C"/>
                <w:kern w:val="0"/>
                <w:sz w:val="21"/>
                <w:szCs w:val="21"/>
                <w:lang w:eastAsia="it-IT"/>
              </w:rPr>
            </w:pPr>
          </w:p>
          <w:p w:rsidR="00562BC7" w:rsidRPr="008E60AF" w:rsidRDefault="00562BC7" w:rsidP="00562BC7">
            <w:pPr>
              <w:pStyle w:val="Default"/>
              <w:rPr>
                <w:rFonts w:ascii="Times New Roman" w:eastAsia="Times New Roman" w:hAnsi="Times New Roman" w:cs="Times New Roman"/>
                <w:color w:val="0C0C0C"/>
                <w:kern w:val="0"/>
                <w:sz w:val="21"/>
                <w:szCs w:val="21"/>
                <w:lang w:eastAsia="it-IT"/>
              </w:rPr>
            </w:pPr>
          </w:p>
          <w:p w:rsidR="00562BC7" w:rsidRPr="008E60AF" w:rsidRDefault="00562BC7" w:rsidP="00562BC7">
            <w:pPr>
              <w:pStyle w:val="Default"/>
              <w:rPr>
                <w:rFonts w:ascii="Times New Roman" w:eastAsia="Times New Roman" w:hAnsi="Times New Roman" w:cs="Times New Roman"/>
                <w:color w:val="0C0C0C"/>
                <w:kern w:val="0"/>
                <w:sz w:val="21"/>
                <w:szCs w:val="21"/>
                <w:lang w:eastAsia="it-IT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Applicare le normative che disciplinano i processi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dei servizi, con riferimento alla riservatezza,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alla sicurezza e salute sui luoghi di vita e di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lavoro, dell’ambiente e del territorio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Applicare efficacemente il sistema di autocontrollo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lastRenderedPageBreak/>
              <w:t>per la sicurezza dei prodotti alimentari in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conformità alla normativa regionale, nazionale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e comunitaria in materia di HACCP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Garantire la tutela e sicurezza del cliente (in</w:t>
            </w:r>
          </w:p>
          <w:p w:rsidR="00562BC7" w:rsidRPr="008E60AF" w:rsidRDefault="00562BC7" w:rsidP="00562BC7">
            <w:pPr>
              <w:pStyle w:val="Default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8E60AF">
              <w:rPr>
                <w:rFonts w:ascii="Times New Roman" w:eastAsia="Times New Roman" w:hAnsi="Times New Roman" w:cs="Times New Roman"/>
                <w:color w:val="0C0C0C"/>
                <w:kern w:val="0"/>
                <w:sz w:val="21"/>
                <w:szCs w:val="21"/>
                <w:lang w:eastAsia="it-IT"/>
              </w:rPr>
              <w:t>particolare, bambini, anziani, diversamente abili)</w:t>
            </w:r>
          </w:p>
        </w:tc>
        <w:tc>
          <w:tcPr>
            <w:tcW w:w="371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3205" w:rsidRDefault="00543205" w:rsidP="00543205">
            <w:pPr>
              <w:pStyle w:val="Paragrafoelenco"/>
              <w:spacing w:line="276" w:lineRule="auto"/>
              <w:ind w:left="183"/>
              <w:jc w:val="both"/>
              <w:rPr>
                <w:sz w:val="20"/>
                <w:szCs w:val="20"/>
              </w:rPr>
            </w:pPr>
          </w:p>
          <w:p w:rsidR="00543205" w:rsidRDefault="00543205" w:rsidP="00543205">
            <w:pPr>
              <w:pStyle w:val="Paragrafoelenco"/>
              <w:spacing w:line="276" w:lineRule="auto"/>
              <w:ind w:left="183"/>
              <w:jc w:val="both"/>
              <w:rPr>
                <w:sz w:val="20"/>
                <w:szCs w:val="20"/>
              </w:rPr>
            </w:pPr>
          </w:p>
          <w:p w:rsidR="00543205" w:rsidRPr="00543205" w:rsidRDefault="00543205" w:rsidP="00543205">
            <w:pPr>
              <w:pStyle w:val="Paragrafoelenco"/>
              <w:spacing w:line="276" w:lineRule="auto"/>
              <w:ind w:left="183"/>
              <w:jc w:val="both"/>
              <w:rPr>
                <w:sz w:val="20"/>
                <w:szCs w:val="20"/>
              </w:rPr>
            </w:pPr>
          </w:p>
          <w:p w:rsidR="00A02101" w:rsidRPr="00A02101" w:rsidRDefault="00A02101" w:rsidP="00A02101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A02101">
              <w:rPr>
                <w:sz w:val="20"/>
                <w:szCs w:val="20"/>
              </w:rPr>
              <w:t>Conoscere il mondo della ristoraz</w:t>
            </w:r>
            <w:r>
              <w:rPr>
                <w:sz w:val="20"/>
                <w:szCs w:val="20"/>
              </w:rPr>
              <w:t xml:space="preserve">ione per sapersi orientare </w:t>
            </w:r>
            <w:r w:rsidRPr="00A02101">
              <w:rPr>
                <w:sz w:val="20"/>
                <w:szCs w:val="20"/>
              </w:rPr>
              <w:t>come operatore di settore</w:t>
            </w:r>
          </w:p>
          <w:p w:rsidR="00562BC7" w:rsidRPr="00562BC7" w:rsidRDefault="00562BC7" w:rsidP="00562BC7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562BC7">
              <w:rPr>
                <w:sz w:val="20"/>
                <w:szCs w:val="20"/>
              </w:rPr>
              <w:t>Le attrezzature di laboratorio (livello base).</w:t>
            </w:r>
          </w:p>
          <w:p w:rsidR="00E5682D" w:rsidRDefault="00E5682D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5682D" w:rsidRDefault="00E5682D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5682D" w:rsidRDefault="00E5682D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5682D" w:rsidRDefault="00E5682D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5682D" w:rsidRDefault="00E5682D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5682D" w:rsidRDefault="00E5682D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5682D" w:rsidRDefault="00E5682D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5682D" w:rsidRDefault="00E5682D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0C59" w:rsidRDefault="00270C59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543205" w:rsidRDefault="00543205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543205" w:rsidRDefault="00543205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02101" w:rsidRDefault="00A02101" w:rsidP="00A0210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-Conoscere e </w:t>
            </w:r>
            <w:r w:rsidRPr="00A02101">
              <w:rPr>
                <w:sz w:val="20"/>
                <w:szCs w:val="20"/>
              </w:rPr>
              <w:t>osservare l</w:t>
            </w:r>
            <w:r>
              <w:rPr>
                <w:sz w:val="20"/>
                <w:szCs w:val="20"/>
              </w:rPr>
              <w:t>e fondamentali norme</w:t>
            </w:r>
            <w:r w:rsidRPr="00A02101">
              <w:rPr>
                <w:sz w:val="20"/>
                <w:szCs w:val="20"/>
              </w:rPr>
              <w:t xml:space="preserve"> di sicurezza</w:t>
            </w:r>
            <w:r w:rsidRPr="00E5682D">
              <w:rPr>
                <w:sz w:val="20"/>
                <w:szCs w:val="20"/>
              </w:rPr>
              <w:t xml:space="preserve"> sul lavoro</w:t>
            </w:r>
          </w:p>
          <w:p w:rsidR="00270C59" w:rsidRPr="00270C59" w:rsidRDefault="00270C59" w:rsidP="00270C5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0C59">
              <w:rPr>
                <w:sz w:val="20"/>
                <w:szCs w:val="20"/>
              </w:rPr>
              <w:t>Utensili e attrezzature in uso nei reparti (livello base).</w:t>
            </w:r>
          </w:p>
          <w:p w:rsidR="00270C59" w:rsidRPr="00A02101" w:rsidRDefault="00270C59" w:rsidP="00A0210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2101">
              <w:rPr>
                <w:sz w:val="20"/>
                <w:szCs w:val="20"/>
              </w:rPr>
              <w:t>Saper pulire, disporre e destina</w:t>
            </w:r>
            <w:r>
              <w:rPr>
                <w:sz w:val="20"/>
                <w:szCs w:val="20"/>
              </w:rPr>
              <w:t>re le attrezzature ed il mobilio</w:t>
            </w:r>
          </w:p>
          <w:p w:rsidR="00A02101" w:rsidRPr="00A02101" w:rsidRDefault="00A02101" w:rsidP="00A0210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02101" w:rsidRDefault="00A02101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02101" w:rsidRDefault="00A02101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0C59" w:rsidRDefault="00270C59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02101" w:rsidRDefault="00A02101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02101" w:rsidRPr="00E5682D" w:rsidRDefault="00A02101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562BC7" w:rsidRPr="00E5682D" w:rsidRDefault="00E5682D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8E60AF">
              <w:rPr>
                <w:sz w:val="20"/>
                <w:szCs w:val="20"/>
              </w:rPr>
              <w:t>l’HACCP</w:t>
            </w:r>
          </w:p>
          <w:p w:rsidR="00E5682D" w:rsidRPr="00F04F89" w:rsidRDefault="00E5682D" w:rsidP="00F04F89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E5682D">
              <w:rPr>
                <w:sz w:val="20"/>
                <w:szCs w:val="20"/>
              </w:rPr>
              <w:t>Norme elementari per una corretta prassi igienica</w:t>
            </w:r>
          </w:p>
          <w:p w:rsidR="00E5682D" w:rsidRDefault="00E5682D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Concetti base inerenti la corretta prassi igienica nella manipolazione e nella conservazione degli alimenti</w:t>
            </w:r>
          </w:p>
          <w:p w:rsidR="00F04F89" w:rsidRDefault="00F04F89" w:rsidP="00F04F89">
            <w:pPr>
              <w:pStyle w:val="Paragrafoelenco"/>
              <w:spacing w:line="276" w:lineRule="auto"/>
              <w:ind w:left="183"/>
              <w:jc w:val="both"/>
              <w:rPr>
                <w:sz w:val="20"/>
                <w:szCs w:val="20"/>
              </w:rPr>
            </w:pPr>
          </w:p>
          <w:p w:rsidR="00A730F9" w:rsidRDefault="00A730F9" w:rsidP="00F04F89">
            <w:pPr>
              <w:pStyle w:val="Paragrafoelenco"/>
              <w:spacing w:line="276" w:lineRule="auto"/>
              <w:ind w:left="183"/>
              <w:jc w:val="both"/>
              <w:rPr>
                <w:sz w:val="20"/>
                <w:szCs w:val="20"/>
              </w:rPr>
            </w:pPr>
          </w:p>
          <w:p w:rsidR="00F04F89" w:rsidRP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F04F89" w:rsidRDefault="00F04F89" w:rsidP="00F04F89">
            <w:pPr>
              <w:pStyle w:val="Paragrafoelenco"/>
              <w:spacing w:line="276" w:lineRule="auto"/>
              <w:ind w:left="183"/>
              <w:jc w:val="both"/>
              <w:rPr>
                <w:sz w:val="20"/>
                <w:szCs w:val="20"/>
              </w:rPr>
            </w:pPr>
          </w:p>
          <w:p w:rsidR="00F04F89" w:rsidRDefault="00F04F89" w:rsidP="00F04F89">
            <w:pPr>
              <w:pStyle w:val="Paragrafoelenco"/>
              <w:spacing w:line="276" w:lineRule="auto"/>
              <w:ind w:left="183"/>
              <w:jc w:val="both"/>
              <w:rPr>
                <w:sz w:val="20"/>
                <w:szCs w:val="20"/>
              </w:rPr>
            </w:pPr>
          </w:p>
          <w:p w:rsidR="00E5682D" w:rsidRPr="00270C59" w:rsidRDefault="00270C59" w:rsidP="00270C59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L’organizzazione del lavoro</w:t>
            </w:r>
          </w:p>
          <w:p w:rsidR="00270C59" w:rsidRPr="00270C59" w:rsidRDefault="00270C59" w:rsidP="00270C59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270C59">
              <w:rPr>
                <w:sz w:val="20"/>
                <w:szCs w:val="20"/>
              </w:rPr>
              <w:t xml:space="preserve">Gerarchia e organigramma di una brigata </w:t>
            </w:r>
          </w:p>
          <w:p w:rsidR="00E5682D" w:rsidRPr="00F04F89" w:rsidRDefault="00E5682D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E5682D">
              <w:rPr>
                <w:bCs/>
                <w:sz w:val="20"/>
                <w:szCs w:val="20"/>
              </w:rPr>
              <w:t>Codice deontologico professionale</w:t>
            </w:r>
          </w:p>
          <w:p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730F9" w:rsidRDefault="00A730F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730F9" w:rsidRDefault="00A730F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730F9" w:rsidRPr="00F04F89" w:rsidRDefault="00A730F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5682D" w:rsidRPr="00E5682D" w:rsidRDefault="00E5682D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E5682D">
              <w:rPr>
                <w:bCs/>
                <w:sz w:val="20"/>
                <w:szCs w:val="20"/>
              </w:rPr>
              <w:t>Informazioni principali sulle preparazioni del giorno</w:t>
            </w:r>
          </w:p>
          <w:p w:rsidR="00E5682D" w:rsidRPr="00270C59" w:rsidRDefault="00E5682D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22414D">
              <w:rPr>
                <w:bCs/>
                <w:sz w:val="20"/>
                <w:szCs w:val="20"/>
              </w:rPr>
              <w:t>Tecniche di base di comunicazione professionale applicat</w:t>
            </w:r>
            <w:r>
              <w:rPr>
                <w:bCs/>
                <w:sz w:val="20"/>
                <w:szCs w:val="20"/>
              </w:rPr>
              <w:t>e alla vendita dei servizi</w:t>
            </w:r>
          </w:p>
          <w:p w:rsidR="00270C59" w:rsidRPr="00270C59" w:rsidRDefault="00270C59" w:rsidP="00270C59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270C59">
              <w:rPr>
                <w:sz w:val="20"/>
                <w:szCs w:val="20"/>
              </w:rPr>
              <w:t>Conoscere le regole per una corretta mise en place e letecniche di servizio</w:t>
            </w:r>
          </w:p>
          <w:p w:rsidR="00270C59" w:rsidRPr="00F04F89" w:rsidRDefault="00270C59" w:rsidP="00270C59">
            <w:pPr>
              <w:pStyle w:val="Paragrafoelenco"/>
              <w:spacing w:line="276" w:lineRule="auto"/>
              <w:ind w:left="183"/>
              <w:jc w:val="both"/>
              <w:rPr>
                <w:sz w:val="20"/>
                <w:szCs w:val="20"/>
              </w:rPr>
            </w:pPr>
          </w:p>
          <w:p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0C59" w:rsidRDefault="00270C5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0C59" w:rsidRDefault="00270C5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0C59" w:rsidRDefault="00270C5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F04F89" w:rsidRPr="00270C59" w:rsidRDefault="00270C59" w:rsidP="00F04F89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22414D">
              <w:rPr>
                <w:bCs/>
                <w:sz w:val="20"/>
                <w:szCs w:val="20"/>
              </w:rPr>
              <w:t>Tecniche di base di comunicazione professionale applicat</w:t>
            </w:r>
            <w:r>
              <w:rPr>
                <w:bCs/>
                <w:sz w:val="20"/>
                <w:szCs w:val="20"/>
              </w:rPr>
              <w:t>e alla vendita dei servizi</w:t>
            </w:r>
          </w:p>
          <w:p w:rsidR="00E5682D" w:rsidRDefault="00270C59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Tecniche di base di </w:t>
            </w:r>
            <w:r w:rsidR="00E5682D" w:rsidRPr="00E5682D">
              <w:rPr>
                <w:sz w:val="20"/>
                <w:szCs w:val="20"/>
              </w:rPr>
              <w:t xml:space="preserve"> bar</w:t>
            </w:r>
          </w:p>
          <w:p w:rsidR="00E5682D" w:rsidRDefault="00E5682D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E5682D">
              <w:rPr>
                <w:sz w:val="20"/>
                <w:szCs w:val="20"/>
              </w:rPr>
              <w:t>La modulistica di reparto (livello base)</w:t>
            </w:r>
          </w:p>
          <w:p w:rsidR="00E5682D" w:rsidRDefault="00E5682D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E5682D">
              <w:rPr>
                <w:sz w:val="20"/>
                <w:szCs w:val="20"/>
              </w:rPr>
              <w:lastRenderedPageBreak/>
              <w:t>Software applicativi di settore</w:t>
            </w:r>
          </w:p>
          <w:p w:rsidR="00E5682D" w:rsidRPr="00E5682D" w:rsidRDefault="00E5682D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E5682D">
              <w:rPr>
                <w:sz w:val="20"/>
                <w:szCs w:val="20"/>
              </w:rPr>
              <w:t>Bevande analcoliche e di caffetteri</w:t>
            </w:r>
            <w:r>
              <w:rPr>
                <w:sz w:val="20"/>
                <w:szCs w:val="20"/>
              </w:rPr>
              <w:t>a: caratteristiche principali.</w:t>
            </w:r>
          </w:p>
          <w:p w:rsidR="00E5682D" w:rsidRPr="00E5682D" w:rsidRDefault="00E5682D" w:rsidP="00E5682D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ind w:left="183" w:hanging="142"/>
              <w:rPr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ind w:left="183" w:hanging="142"/>
              <w:rPr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ind w:left="183" w:hanging="142"/>
              <w:rPr>
                <w:sz w:val="20"/>
                <w:szCs w:val="20"/>
              </w:rPr>
            </w:pPr>
          </w:p>
          <w:p w:rsidR="00562BC7" w:rsidRDefault="00562BC7" w:rsidP="00562BC7">
            <w:pPr>
              <w:autoSpaceDE w:val="0"/>
              <w:ind w:left="183" w:hanging="142"/>
              <w:rPr>
                <w:sz w:val="20"/>
                <w:szCs w:val="20"/>
              </w:rPr>
            </w:pPr>
          </w:p>
          <w:p w:rsidR="00562BC7" w:rsidRPr="008E60AF" w:rsidRDefault="00562BC7" w:rsidP="00270C59">
            <w:pPr>
              <w:autoSpaceDE w:val="0"/>
              <w:rPr>
                <w:sz w:val="20"/>
                <w:szCs w:val="20"/>
              </w:rPr>
            </w:pPr>
          </w:p>
          <w:p w:rsidR="00A730F9" w:rsidRDefault="00A730F9" w:rsidP="00A730F9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A730F9" w:rsidRPr="00B6054B" w:rsidRDefault="00A730F9" w:rsidP="00A730F9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054B">
              <w:rPr>
                <w:bCs/>
                <w:sz w:val="20"/>
                <w:szCs w:val="20"/>
              </w:rPr>
              <w:t>Le figure professionali che operano nel settore enogastronomico.</w:t>
            </w:r>
          </w:p>
          <w:p w:rsidR="00A730F9" w:rsidRPr="00B6054B" w:rsidRDefault="00A730F9" w:rsidP="00A730F9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054B">
              <w:rPr>
                <w:bCs/>
                <w:sz w:val="20"/>
                <w:szCs w:val="20"/>
              </w:rPr>
              <w:t>L’organizzazione del lavoro, i ruoli e le gerarchie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Principali strutture ricettive e pubblici esercizi.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La suddivisione in settori dei reparti d’albergo e di altre aziende dell’ospitalità .</w:t>
            </w:r>
          </w:p>
          <w:p w:rsidR="00A730F9" w:rsidRPr="00B6054B" w:rsidRDefault="00A730F9" w:rsidP="00A730F9">
            <w:pPr>
              <w:autoSpaceDE w:val="0"/>
              <w:autoSpaceDN w:val="0"/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Utensili e attrezzature in uso nei reparti (livello avanzato).</w:t>
            </w:r>
          </w:p>
          <w:p w:rsidR="00A730F9" w:rsidRPr="00B6054B" w:rsidRDefault="00A730F9" w:rsidP="00A730F9">
            <w:pPr>
              <w:autoSpaceDE w:val="0"/>
              <w:autoSpaceDN w:val="0"/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Corrette operazioni di funzionamento ordinario delle attrezzature.</w:t>
            </w:r>
          </w:p>
          <w:p w:rsidR="00A730F9" w:rsidRDefault="00A730F9" w:rsidP="00A730F9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Norme sulla prevenzione e sicurezza sul lavoro.</w:t>
            </w: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Norme elementari per una corretta prassi igienica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Concetti base inerenti la corretta prassi igienica nella manipolazione e nella </w:t>
            </w:r>
            <w:r w:rsidRPr="00B6054B">
              <w:rPr>
                <w:sz w:val="20"/>
                <w:szCs w:val="20"/>
              </w:rPr>
              <w:lastRenderedPageBreak/>
              <w:t>conservazione degli alimenti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Tecniche di conservazione degli alimenti</w:t>
            </w:r>
          </w:p>
          <w:p w:rsidR="00A730F9" w:rsidRDefault="00A730F9" w:rsidP="00A730F9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Le confezioni alimentari e le etichette dei prodotti</w:t>
            </w: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Pr="00B6054B" w:rsidRDefault="00A730F9" w:rsidP="00A730F9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054B">
              <w:rPr>
                <w:bCs/>
                <w:sz w:val="20"/>
                <w:szCs w:val="20"/>
              </w:rPr>
              <w:t>Codice deontologico professionale</w:t>
            </w:r>
          </w:p>
          <w:p w:rsidR="00A730F9" w:rsidRPr="00B6054B" w:rsidRDefault="00A730F9" w:rsidP="00A730F9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054B">
              <w:rPr>
                <w:bCs/>
                <w:sz w:val="20"/>
                <w:szCs w:val="20"/>
              </w:rPr>
              <w:t>Concetti di base della comunicazione verbale e non verbale nelle diverse situazioni</w:t>
            </w:r>
          </w:p>
          <w:p w:rsidR="00A730F9" w:rsidRPr="00B6054B" w:rsidRDefault="00A730F9" w:rsidP="00A730F9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054B">
              <w:rPr>
                <w:bCs/>
                <w:sz w:val="20"/>
                <w:szCs w:val="20"/>
              </w:rPr>
              <w:t>Lessico professionale di base in italiano.</w:t>
            </w:r>
          </w:p>
          <w:p w:rsidR="00A730F9" w:rsidRPr="00B6054B" w:rsidRDefault="00A730F9" w:rsidP="00A730F9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054B">
              <w:rPr>
                <w:bCs/>
                <w:sz w:val="20"/>
                <w:szCs w:val="20"/>
              </w:rPr>
              <w:t xml:space="preserve">I principali menù e la successione delle portate </w:t>
            </w:r>
          </w:p>
          <w:p w:rsidR="00A730F9" w:rsidRDefault="00A730F9" w:rsidP="00A730F9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  <w:r w:rsidRPr="00B6054B">
              <w:rPr>
                <w:bCs/>
                <w:sz w:val="20"/>
                <w:szCs w:val="20"/>
              </w:rPr>
              <w:t>Tecniche di comunicazione professionale applicate alla vendita dei servizi</w:t>
            </w: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Tecniche di base di sala e bar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La modulistica di reparto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Software applicativi di settore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Bevande analcoliche (frullati, frappè, centrifugati) e la caffetteria: caratteristiche principali e modalità di preparazione e servizio </w:t>
            </w: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Pr="004C34B8" w:rsidRDefault="00A730F9" w:rsidP="004C34B8">
            <w:pPr>
              <w:rPr>
                <w:sz w:val="20"/>
                <w:szCs w:val="20"/>
              </w:rPr>
            </w:pPr>
            <w:r w:rsidRPr="004C34B8">
              <w:rPr>
                <w:sz w:val="20"/>
                <w:szCs w:val="20"/>
              </w:rPr>
              <w:t>Nozioni di base sul servizio del vino</w:t>
            </w:r>
            <w:r w:rsidR="004C34B8" w:rsidRPr="004C34B8">
              <w:rPr>
                <w:sz w:val="20"/>
                <w:szCs w:val="20"/>
              </w:rPr>
              <w:t xml:space="preserve"> Individuare i requisiti  e conoscere Le mansioni del Sommelier, Saper presentare una bottiglia di vino ed individuare il servizio le temperature ,la successione dei vini a tavola e la conservazione del vino. </w:t>
            </w: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Pr="00A730F9" w:rsidRDefault="00A730F9" w:rsidP="00A730F9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  <w:r w:rsidRPr="00A730F9">
              <w:rPr>
                <w:rFonts w:eastAsia="Times-Roman"/>
                <w:sz w:val="20"/>
                <w:szCs w:val="20"/>
              </w:rPr>
              <w:t>Tecniche di base di sala e bar</w:t>
            </w:r>
          </w:p>
          <w:p w:rsidR="00A730F9" w:rsidRPr="00A730F9" w:rsidRDefault="00A730F9" w:rsidP="00A730F9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  <w:r w:rsidRPr="00A730F9">
              <w:rPr>
                <w:rFonts w:eastAsia="Times-Roman"/>
                <w:sz w:val="20"/>
                <w:szCs w:val="20"/>
              </w:rPr>
              <w:t>La modulistica di reparto</w:t>
            </w:r>
          </w:p>
          <w:p w:rsidR="00A730F9" w:rsidRPr="00A730F9" w:rsidRDefault="00A730F9" w:rsidP="00A730F9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  <w:r w:rsidRPr="00A730F9">
              <w:rPr>
                <w:rFonts w:eastAsia="Times-Roman"/>
                <w:sz w:val="20"/>
                <w:szCs w:val="20"/>
              </w:rPr>
              <w:t>Software applicativi di settore</w:t>
            </w:r>
          </w:p>
          <w:p w:rsidR="004C34B8" w:rsidRDefault="00A730F9" w:rsidP="004C34B8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  <w:r w:rsidRPr="00A730F9">
              <w:rPr>
                <w:rFonts w:eastAsia="Times-Roman"/>
                <w:sz w:val="20"/>
                <w:szCs w:val="20"/>
              </w:rPr>
              <w:t>Bevande analcoliche (frullati, frappé, centrifugati) e la caffetteria: caratteristiche principali e modalità di preparazione e servizio</w:t>
            </w:r>
          </w:p>
          <w:p w:rsidR="004C34B8" w:rsidRPr="004C34B8" w:rsidRDefault="004C34B8" w:rsidP="004C34B8">
            <w:pPr>
              <w:rPr>
                <w:sz w:val="20"/>
                <w:szCs w:val="20"/>
              </w:rPr>
            </w:pPr>
            <w:r w:rsidRPr="00881104">
              <w:rPr>
                <w:rFonts w:ascii="Arial" w:hAnsi="Arial" w:cs="Arial"/>
                <w:sz w:val="20"/>
                <w:szCs w:val="20"/>
              </w:rPr>
              <w:t>-</w:t>
            </w:r>
            <w:r w:rsidRPr="004C34B8">
              <w:rPr>
                <w:sz w:val="20"/>
                <w:szCs w:val="20"/>
              </w:rPr>
              <w:t>Conoscere le principali caratteristiche e la classificazione  delle bevande analcoliche ed aperitive., il bicchiere adeguato ed il corretto  servizio.</w:t>
            </w:r>
          </w:p>
          <w:p w:rsidR="00A730F9" w:rsidRDefault="00A730F9" w:rsidP="004C34B8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4C34B8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4C34B8" w:rsidRDefault="004C34B8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4C34B8" w:rsidRDefault="004C34B8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4C34B8" w:rsidRDefault="004C34B8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4C34B8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  <w:r w:rsidRPr="008E60AF">
              <w:rPr>
                <w:rFonts w:eastAsia="Times-Roman"/>
                <w:sz w:val="20"/>
                <w:szCs w:val="20"/>
              </w:rPr>
              <w:t>ENO</w:t>
            </w:r>
          </w:p>
          <w:p w:rsidR="00562BC7" w:rsidRPr="00B568C0" w:rsidRDefault="00562BC7" w:rsidP="00562BC7">
            <w:pPr>
              <w:pStyle w:val="Paragrafoelenco"/>
              <w:numPr>
                <w:ilvl w:val="0"/>
                <w:numId w:val="25"/>
              </w:numPr>
              <w:spacing w:after="200" w:line="276" w:lineRule="auto"/>
              <w:ind w:left="183" w:hanging="142"/>
              <w:rPr>
                <w:sz w:val="20"/>
                <w:szCs w:val="20"/>
              </w:rPr>
            </w:pPr>
            <w:r w:rsidRPr="00B568C0">
              <w:rPr>
                <w:sz w:val="20"/>
                <w:szCs w:val="20"/>
              </w:rPr>
              <w:t>Distinguere i menù dalla carta.</w:t>
            </w:r>
          </w:p>
          <w:p w:rsidR="00562BC7" w:rsidRPr="00B568C0" w:rsidRDefault="00562BC7" w:rsidP="00562BC7">
            <w:pPr>
              <w:pStyle w:val="Paragrafoelenco"/>
              <w:numPr>
                <w:ilvl w:val="0"/>
                <w:numId w:val="25"/>
              </w:numPr>
              <w:spacing w:after="200" w:line="276" w:lineRule="auto"/>
              <w:ind w:left="183" w:hanging="142"/>
              <w:rPr>
                <w:sz w:val="20"/>
                <w:szCs w:val="20"/>
              </w:rPr>
            </w:pPr>
            <w:r w:rsidRPr="00B568C0">
              <w:rPr>
                <w:sz w:val="20"/>
                <w:szCs w:val="20"/>
              </w:rPr>
              <w:t>Redigere menù semplici.</w:t>
            </w:r>
          </w:p>
          <w:p w:rsidR="00562BC7" w:rsidRPr="00B568C0" w:rsidRDefault="00562BC7" w:rsidP="00562BC7">
            <w:pPr>
              <w:pStyle w:val="Paragrafoelenco"/>
              <w:numPr>
                <w:ilvl w:val="0"/>
                <w:numId w:val="25"/>
              </w:numPr>
              <w:autoSpaceDE w:val="0"/>
              <w:spacing w:after="200" w:line="276" w:lineRule="auto"/>
              <w:ind w:left="183" w:hanging="142"/>
              <w:rPr>
                <w:rFonts w:eastAsia="Times-Roman"/>
                <w:sz w:val="20"/>
                <w:szCs w:val="20"/>
              </w:rPr>
            </w:pPr>
            <w:r w:rsidRPr="00B568C0">
              <w:rPr>
                <w:sz w:val="20"/>
                <w:szCs w:val="20"/>
              </w:rPr>
              <w:t>Comprendere che le ricette nel tempo si evolvono.</w:t>
            </w:r>
          </w:p>
          <w:p w:rsidR="00562BC7" w:rsidRPr="00B568C0" w:rsidRDefault="00562BC7" w:rsidP="00562BC7">
            <w:pPr>
              <w:pStyle w:val="Paragrafoelenco"/>
              <w:numPr>
                <w:ilvl w:val="0"/>
                <w:numId w:val="25"/>
              </w:numPr>
              <w:spacing w:after="200" w:line="276" w:lineRule="auto"/>
              <w:ind w:left="183" w:hanging="142"/>
              <w:rPr>
                <w:sz w:val="20"/>
                <w:szCs w:val="20"/>
              </w:rPr>
            </w:pPr>
            <w:r w:rsidRPr="00B568C0">
              <w:rPr>
                <w:sz w:val="20"/>
                <w:szCs w:val="20"/>
              </w:rPr>
              <w:t>operazioni preliminari di preparazione delle carni.</w:t>
            </w:r>
          </w:p>
          <w:p w:rsidR="00562BC7" w:rsidRPr="00B568C0" w:rsidRDefault="00562BC7" w:rsidP="00562BC7">
            <w:pPr>
              <w:pStyle w:val="Paragrafoelenco"/>
              <w:numPr>
                <w:ilvl w:val="0"/>
                <w:numId w:val="25"/>
              </w:numPr>
              <w:spacing w:after="200" w:line="276" w:lineRule="auto"/>
              <w:ind w:left="183" w:hanging="142"/>
              <w:rPr>
                <w:sz w:val="20"/>
                <w:szCs w:val="20"/>
              </w:rPr>
            </w:pPr>
            <w:r w:rsidRPr="00B568C0">
              <w:rPr>
                <w:sz w:val="20"/>
                <w:szCs w:val="20"/>
              </w:rPr>
              <w:t>Sa cuocere diversi tipi di carne col metodo più adatto.</w:t>
            </w:r>
          </w:p>
          <w:p w:rsidR="00562BC7" w:rsidRPr="00B568C0" w:rsidRDefault="00562BC7" w:rsidP="00562BC7">
            <w:pPr>
              <w:pStyle w:val="Paragrafoelenco"/>
              <w:numPr>
                <w:ilvl w:val="0"/>
                <w:numId w:val="25"/>
              </w:numPr>
              <w:spacing w:after="200" w:line="276" w:lineRule="auto"/>
              <w:ind w:left="183" w:hanging="142"/>
              <w:rPr>
                <w:sz w:val="20"/>
                <w:szCs w:val="20"/>
              </w:rPr>
            </w:pPr>
            <w:r w:rsidRPr="00B568C0">
              <w:rPr>
                <w:sz w:val="20"/>
                <w:szCs w:val="20"/>
              </w:rPr>
              <w:t>Realizza piatti a base di carne in abbinamento a guarnizioni e contorni</w:t>
            </w:r>
          </w:p>
          <w:p w:rsidR="00562BC7" w:rsidRPr="00B568C0" w:rsidRDefault="00562BC7" w:rsidP="00562BC7">
            <w:pPr>
              <w:pStyle w:val="Paragrafoelenco"/>
              <w:numPr>
                <w:ilvl w:val="0"/>
                <w:numId w:val="25"/>
              </w:numPr>
              <w:autoSpaceDE w:val="0"/>
              <w:spacing w:after="200" w:line="276" w:lineRule="auto"/>
              <w:ind w:left="183" w:hanging="142"/>
              <w:rPr>
                <w:rFonts w:eastAsia="Times-Roman"/>
                <w:sz w:val="20"/>
                <w:szCs w:val="20"/>
              </w:rPr>
            </w:pPr>
            <w:r w:rsidRPr="00B568C0">
              <w:rPr>
                <w:sz w:val="20"/>
                <w:szCs w:val="20"/>
              </w:rPr>
              <w:t>applicare le normative sulla sicurezza igienica</w:t>
            </w:r>
          </w:p>
          <w:p w:rsidR="00562BC7" w:rsidRPr="00B568C0" w:rsidRDefault="00562BC7" w:rsidP="00562BC7">
            <w:pPr>
              <w:pStyle w:val="Paragrafoelenco"/>
              <w:numPr>
                <w:ilvl w:val="0"/>
                <w:numId w:val="25"/>
              </w:numPr>
              <w:autoSpaceDE w:val="0"/>
              <w:spacing w:after="200" w:line="276" w:lineRule="auto"/>
              <w:ind w:left="183" w:hanging="142"/>
              <w:rPr>
                <w:rFonts w:eastAsia="Times-Roman"/>
                <w:sz w:val="20"/>
                <w:szCs w:val="20"/>
              </w:rPr>
            </w:pPr>
            <w:r w:rsidRPr="00B568C0">
              <w:rPr>
                <w:sz w:val="20"/>
                <w:szCs w:val="20"/>
              </w:rPr>
              <w:t>Lavorare nel rispetto delle norme igieniche e di sicurezza</w:t>
            </w:r>
          </w:p>
          <w:p w:rsidR="00562BC7" w:rsidRPr="008E60AF" w:rsidRDefault="00562BC7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562BC7" w:rsidRDefault="00562BC7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002930" w:rsidRDefault="00002930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002930" w:rsidRDefault="00002930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002930" w:rsidRDefault="00002930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002930" w:rsidRDefault="00002930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002930" w:rsidRDefault="00002930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002930" w:rsidRDefault="00002930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002930" w:rsidRPr="008E60AF" w:rsidRDefault="00002930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562BC7" w:rsidRDefault="00562BC7" w:rsidP="00562BC7">
            <w:pPr>
              <w:autoSpaceDE w:val="0"/>
              <w:ind w:left="183" w:hanging="142"/>
              <w:rPr>
                <w:sz w:val="20"/>
                <w:szCs w:val="20"/>
              </w:rPr>
            </w:pPr>
            <w:r w:rsidRPr="008E60AF">
              <w:rPr>
                <w:sz w:val="20"/>
                <w:szCs w:val="20"/>
              </w:rPr>
              <w:t>Indicare i criteri per un’alimentazione sana ed equilibrata in relazione al benessere fisico.</w:t>
            </w:r>
          </w:p>
          <w:p w:rsidR="003A6D3B" w:rsidRDefault="003A6D3B" w:rsidP="00562BC7">
            <w:pPr>
              <w:autoSpaceDE w:val="0"/>
              <w:ind w:left="183" w:hanging="142"/>
              <w:rPr>
                <w:sz w:val="20"/>
                <w:szCs w:val="20"/>
              </w:rPr>
            </w:pPr>
          </w:p>
          <w:p w:rsidR="003A6D3B" w:rsidRDefault="003A6D3B" w:rsidP="00002930">
            <w:pPr>
              <w:autoSpaceDE w:val="0"/>
              <w:rPr>
                <w:sz w:val="20"/>
                <w:szCs w:val="20"/>
              </w:rPr>
            </w:pPr>
          </w:p>
          <w:p w:rsidR="003A6D3B" w:rsidRPr="008E60AF" w:rsidRDefault="003A6D3B" w:rsidP="00562BC7">
            <w:pPr>
              <w:autoSpaceDE w:val="0"/>
              <w:ind w:left="183" w:hanging="142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BC7" w:rsidRPr="008E60AF" w:rsidRDefault="00A730F9" w:rsidP="008419C1">
            <w:pPr>
              <w:pStyle w:val="Contenutotabella"/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LABORATORIO Sala e Vendita</w:t>
            </w:r>
            <w:r w:rsidR="00562BC7" w:rsidRPr="008E60AF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270C59" w:rsidRDefault="00562BC7" w:rsidP="00A02101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E60AF">
              <w:rPr>
                <w:b/>
                <w:bCs/>
                <w:i/>
                <w:iCs/>
                <w:sz w:val="20"/>
                <w:szCs w:val="20"/>
              </w:rPr>
              <w:t>Ianno</w:t>
            </w:r>
          </w:p>
          <w:p w:rsidR="00543205" w:rsidRDefault="00543205" w:rsidP="00A02101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A02101" w:rsidRPr="00A02101" w:rsidRDefault="00E5682D" w:rsidP="00A02101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2414D">
              <w:rPr>
                <w:b/>
                <w:sz w:val="20"/>
                <w:szCs w:val="20"/>
              </w:rPr>
              <w:t xml:space="preserve">1-IL MONDO DELLA RISTORAZIONE: </w:t>
            </w:r>
          </w:p>
          <w:p w:rsidR="00A02101" w:rsidRPr="00A02101" w:rsidRDefault="00A02101" w:rsidP="00A0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5682D" w:rsidRPr="00A02101">
              <w:rPr>
                <w:sz w:val="20"/>
                <w:szCs w:val="20"/>
              </w:rPr>
              <w:t>Le aziende della ristorazione: tipologie di ristoranti e</w:t>
            </w:r>
            <w:r w:rsidRPr="00A02101">
              <w:rPr>
                <w:sz w:val="20"/>
                <w:szCs w:val="20"/>
              </w:rPr>
              <w:t xml:space="preserve"> di</w:t>
            </w:r>
            <w:r w:rsidR="00E5682D" w:rsidRPr="00A02101">
              <w:rPr>
                <w:sz w:val="20"/>
                <w:szCs w:val="20"/>
              </w:rPr>
              <w:t xml:space="preserve"> bar</w:t>
            </w:r>
          </w:p>
          <w:p w:rsidR="00A02101" w:rsidRPr="00A02101" w:rsidRDefault="00A02101" w:rsidP="00A0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682D" w:rsidRDefault="00E5682D" w:rsidP="00E5682D">
            <w:pPr>
              <w:rPr>
                <w:sz w:val="20"/>
                <w:szCs w:val="20"/>
              </w:rPr>
            </w:pPr>
          </w:p>
          <w:p w:rsidR="00F04F89" w:rsidRDefault="00F04F89" w:rsidP="00E5682D">
            <w:pPr>
              <w:rPr>
                <w:sz w:val="20"/>
                <w:szCs w:val="20"/>
              </w:rPr>
            </w:pPr>
          </w:p>
          <w:p w:rsidR="00F04F89" w:rsidRDefault="00F04F89" w:rsidP="00E5682D">
            <w:pPr>
              <w:rPr>
                <w:sz w:val="20"/>
                <w:szCs w:val="20"/>
              </w:rPr>
            </w:pPr>
          </w:p>
          <w:p w:rsidR="00F04F89" w:rsidRDefault="00F04F89" w:rsidP="00E5682D">
            <w:pPr>
              <w:rPr>
                <w:sz w:val="20"/>
                <w:szCs w:val="20"/>
              </w:rPr>
            </w:pPr>
          </w:p>
          <w:p w:rsidR="00F04F89" w:rsidRDefault="00F04F89" w:rsidP="00E5682D">
            <w:pPr>
              <w:rPr>
                <w:sz w:val="20"/>
                <w:szCs w:val="20"/>
              </w:rPr>
            </w:pPr>
          </w:p>
          <w:p w:rsidR="00F04F89" w:rsidRDefault="00F04F89" w:rsidP="00E5682D">
            <w:pPr>
              <w:rPr>
                <w:sz w:val="20"/>
                <w:szCs w:val="20"/>
              </w:rPr>
            </w:pPr>
          </w:p>
          <w:p w:rsidR="00F04F89" w:rsidRDefault="00F04F89" w:rsidP="00E5682D">
            <w:pPr>
              <w:rPr>
                <w:sz w:val="20"/>
                <w:szCs w:val="20"/>
              </w:rPr>
            </w:pPr>
          </w:p>
          <w:p w:rsidR="00F04F89" w:rsidRDefault="00F04F89" w:rsidP="00E5682D">
            <w:pPr>
              <w:rPr>
                <w:sz w:val="20"/>
                <w:szCs w:val="20"/>
              </w:rPr>
            </w:pPr>
          </w:p>
          <w:p w:rsidR="00543205" w:rsidRDefault="00543205" w:rsidP="00E5682D">
            <w:pPr>
              <w:rPr>
                <w:sz w:val="20"/>
                <w:szCs w:val="20"/>
              </w:rPr>
            </w:pPr>
          </w:p>
          <w:p w:rsidR="00F04F89" w:rsidRPr="0022414D" w:rsidRDefault="00F04F89" w:rsidP="00E5682D">
            <w:pPr>
              <w:rPr>
                <w:sz w:val="20"/>
                <w:szCs w:val="20"/>
              </w:rPr>
            </w:pPr>
          </w:p>
          <w:p w:rsidR="00E5682D" w:rsidRPr="0022414D" w:rsidRDefault="00E5682D" w:rsidP="00E5682D">
            <w:pPr>
              <w:rPr>
                <w:b/>
                <w:sz w:val="20"/>
                <w:szCs w:val="20"/>
              </w:rPr>
            </w:pPr>
            <w:r w:rsidRPr="0022414D">
              <w:rPr>
                <w:b/>
                <w:sz w:val="20"/>
                <w:szCs w:val="20"/>
              </w:rPr>
              <w:t>2-STRUTTURA ED ORGANIZZAZIONE DEI LOCALI RISTORATIVI:</w:t>
            </w:r>
          </w:p>
          <w:p w:rsidR="00E5682D" w:rsidRPr="0022414D" w:rsidRDefault="00E5682D" w:rsidP="00E5682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La sala ristorante: struttura, arredi, attrezzatura di base</w:t>
            </w:r>
          </w:p>
          <w:p w:rsidR="00E5682D" w:rsidRPr="0022414D" w:rsidRDefault="00E5682D" w:rsidP="00E5682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Il bar: struttura, attrezzatura di base</w:t>
            </w:r>
          </w:p>
          <w:p w:rsidR="00E5682D" w:rsidRDefault="00E5682D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-  </w:t>
            </w:r>
            <w:r w:rsidR="00A02101">
              <w:rPr>
                <w:sz w:val="20"/>
                <w:szCs w:val="20"/>
              </w:rPr>
              <w:t xml:space="preserve"> L</w:t>
            </w:r>
            <w:r w:rsidRPr="0022414D">
              <w:rPr>
                <w:sz w:val="20"/>
                <w:szCs w:val="20"/>
              </w:rPr>
              <w:t>a prevenzione degli infortuni</w:t>
            </w:r>
          </w:p>
          <w:p w:rsidR="00A02101" w:rsidRDefault="00A02101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La sicurezza D.Lgs 81/2008</w:t>
            </w:r>
          </w:p>
          <w:p w:rsidR="00A02101" w:rsidRDefault="00A02101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02101" w:rsidRDefault="00A02101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02101" w:rsidRDefault="00A02101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02101" w:rsidRPr="008E60AF" w:rsidRDefault="00A02101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562BC7" w:rsidRDefault="00562BC7" w:rsidP="00562BC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02101" w:rsidRDefault="00A02101" w:rsidP="00562BC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E5682D" w:rsidRPr="0022414D" w:rsidRDefault="00E5682D" w:rsidP="00E5682D">
            <w:pPr>
              <w:rPr>
                <w:b/>
                <w:sz w:val="20"/>
                <w:szCs w:val="20"/>
              </w:rPr>
            </w:pPr>
            <w:r w:rsidRPr="0022414D">
              <w:rPr>
                <w:b/>
                <w:sz w:val="20"/>
                <w:szCs w:val="20"/>
              </w:rPr>
              <w:t>3-STRUTTURA ED ORGANIZZAZIONE DEI LOCALI RISTORATIVI:</w:t>
            </w:r>
          </w:p>
          <w:p w:rsidR="00E5682D" w:rsidRDefault="00E5682D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-  L’igiene: del personale e degli ambienti</w:t>
            </w:r>
          </w:p>
          <w:p w:rsidR="00A02101" w:rsidRDefault="00270C5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="00A02101" w:rsidRPr="008E60AF">
              <w:rPr>
                <w:sz w:val="20"/>
                <w:szCs w:val="20"/>
              </w:rPr>
              <w:t>l’HACCP</w:t>
            </w:r>
          </w:p>
          <w:p w:rsidR="00E5682D" w:rsidRDefault="00E5682D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4F89" w:rsidRDefault="00F04F8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4F89" w:rsidRDefault="00F04F8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4F89" w:rsidRDefault="00F04F8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4F89" w:rsidRDefault="00F04F8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4F89" w:rsidRDefault="00F04F8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4F89" w:rsidRDefault="00F04F8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4F89" w:rsidRDefault="00F04F8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5682D" w:rsidRPr="0022414D" w:rsidRDefault="00E5682D" w:rsidP="00E5682D">
            <w:pPr>
              <w:rPr>
                <w:b/>
                <w:sz w:val="20"/>
                <w:szCs w:val="20"/>
              </w:rPr>
            </w:pPr>
            <w:r w:rsidRPr="0022414D">
              <w:rPr>
                <w:b/>
                <w:sz w:val="20"/>
                <w:szCs w:val="20"/>
              </w:rPr>
              <w:t xml:space="preserve">4-STRUTTURA ED </w:t>
            </w:r>
            <w:r w:rsidRPr="0022414D">
              <w:rPr>
                <w:b/>
                <w:sz w:val="20"/>
                <w:szCs w:val="20"/>
              </w:rPr>
              <w:lastRenderedPageBreak/>
              <w:t>ORGANIZZAZIONE DEI LOCALI RISTORATIVI:</w:t>
            </w:r>
          </w:p>
          <w:p w:rsidR="00E5682D" w:rsidRDefault="00E5682D" w:rsidP="00E5682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Il personale: figure professionali di sala e di bar, comportamento ed etica</w:t>
            </w:r>
          </w:p>
          <w:p w:rsidR="00F04F89" w:rsidRDefault="00F04F89" w:rsidP="00F04F89">
            <w:pPr>
              <w:rPr>
                <w:sz w:val="20"/>
                <w:szCs w:val="20"/>
              </w:rPr>
            </w:pPr>
          </w:p>
          <w:p w:rsidR="00F04F89" w:rsidRDefault="00F04F89" w:rsidP="00F04F89">
            <w:pPr>
              <w:rPr>
                <w:sz w:val="20"/>
                <w:szCs w:val="20"/>
              </w:rPr>
            </w:pPr>
          </w:p>
          <w:p w:rsidR="00A730F9" w:rsidRDefault="00A730F9" w:rsidP="00F04F89">
            <w:pPr>
              <w:rPr>
                <w:sz w:val="20"/>
                <w:szCs w:val="20"/>
              </w:rPr>
            </w:pPr>
          </w:p>
          <w:p w:rsidR="00A730F9" w:rsidRDefault="00A730F9" w:rsidP="00F04F89">
            <w:pPr>
              <w:rPr>
                <w:sz w:val="20"/>
                <w:szCs w:val="20"/>
              </w:rPr>
            </w:pPr>
          </w:p>
          <w:p w:rsidR="00A730F9" w:rsidRDefault="00A730F9" w:rsidP="00F04F89">
            <w:pPr>
              <w:rPr>
                <w:sz w:val="20"/>
                <w:szCs w:val="20"/>
              </w:rPr>
            </w:pPr>
          </w:p>
          <w:p w:rsidR="00A730F9" w:rsidRPr="0022414D" w:rsidRDefault="00A730F9" w:rsidP="00F04F89">
            <w:pPr>
              <w:rPr>
                <w:sz w:val="20"/>
                <w:szCs w:val="20"/>
              </w:rPr>
            </w:pPr>
          </w:p>
          <w:p w:rsidR="00E5682D" w:rsidRDefault="00E5682D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5682D" w:rsidRPr="0022414D" w:rsidRDefault="00E5682D" w:rsidP="00E5682D">
            <w:pPr>
              <w:rPr>
                <w:b/>
                <w:sz w:val="20"/>
                <w:szCs w:val="20"/>
              </w:rPr>
            </w:pPr>
            <w:r w:rsidRPr="0022414D">
              <w:rPr>
                <w:b/>
                <w:sz w:val="20"/>
                <w:szCs w:val="20"/>
              </w:rPr>
              <w:t>5-IL LAVORO DI SALA:</w:t>
            </w:r>
          </w:p>
          <w:p w:rsidR="00E5682D" w:rsidRPr="0022414D" w:rsidRDefault="00E5682D" w:rsidP="00E5682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La mise en place della sala: le fasi, la mise en place della tavola per primi piatti, dessert e menu semplici</w:t>
            </w:r>
          </w:p>
          <w:p w:rsidR="00E5682D" w:rsidRDefault="00E5682D" w:rsidP="00E5682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Il servizio di sala: i  metodi di servizio all’italiana ed inglese, lo sbarazzo (Liv. Base per disposizione di tavoli semplici)</w:t>
            </w:r>
          </w:p>
          <w:p w:rsidR="00F04F89" w:rsidRDefault="00F04F89" w:rsidP="00F04F89">
            <w:pPr>
              <w:rPr>
                <w:sz w:val="20"/>
                <w:szCs w:val="20"/>
              </w:rPr>
            </w:pPr>
          </w:p>
          <w:p w:rsidR="00F04F89" w:rsidRDefault="00F04F89" w:rsidP="00F04F89">
            <w:pPr>
              <w:rPr>
                <w:sz w:val="20"/>
                <w:szCs w:val="20"/>
              </w:rPr>
            </w:pPr>
          </w:p>
          <w:p w:rsidR="00F04F89" w:rsidRDefault="00F04F89" w:rsidP="00F04F89">
            <w:pPr>
              <w:rPr>
                <w:sz w:val="20"/>
                <w:szCs w:val="20"/>
              </w:rPr>
            </w:pPr>
          </w:p>
          <w:p w:rsidR="00F04F89" w:rsidRDefault="00F04F89" w:rsidP="00F04F89">
            <w:pPr>
              <w:rPr>
                <w:sz w:val="20"/>
                <w:szCs w:val="20"/>
              </w:rPr>
            </w:pPr>
          </w:p>
          <w:p w:rsidR="00F04F89" w:rsidRDefault="00F04F89" w:rsidP="00F04F89">
            <w:pPr>
              <w:rPr>
                <w:sz w:val="20"/>
                <w:szCs w:val="20"/>
              </w:rPr>
            </w:pPr>
          </w:p>
          <w:p w:rsidR="00F04F89" w:rsidRDefault="00F04F89" w:rsidP="00F04F89">
            <w:pPr>
              <w:rPr>
                <w:sz w:val="20"/>
                <w:szCs w:val="20"/>
              </w:rPr>
            </w:pPr>
          </w:p>
          <w:p w:rsidR="00F04F89" w:rsidRDefault="00F04F89" w:rsidP="00F04F89">
            <w:pPr>
              <w:rPr>
                <w:sz w:val="20"/>
                <w:szCs w:val="20"/>
              </w:rPr>
            </w:pPr>
          </w:p>
          <w:p w:rsidR="00F04F89" w:rsidRDefault="00F04F89" w:rsidP="00F04F89">
            <w:pPr>
              <w:rPr>
                <w:sz w:val="20"/>
                <w:szCs w:val="20"/>
              </w:rPr>
            </w:pPr>
          </w:p>
          <w:p w:rsidR="00F04F89" w:rsidRPr="0022414D" w:rsidRDefault="00F04F89" w:rsidP="00F04F89">
            <w:pPr>
              <w:rPr>
                <w:sz w:val="20"/>
                <w:szCs w:val="20"/>
              </w:rPr>
            </w:pPr>
          </w:p>
          <w:p w:rsidR="00E5682D" w:rsidRPr="0022414D" w:rsidRDefault="00E5682D" w:rsidP="00E5682D">
            <w:pPr>
              <w:rPr>
                <w:b/>
                <w:sz w:val="20"/>
                <w:szCs w:val="20"/>
              </w:rPr>
            </w:pPr>
            <w:r w:rsidRPr="0022414D">
              <w:rPr>
                <w:b/>
                <w:sz w:val="20"/>
                <w:szCs w:val="20"/>
              </w:rPr>
              <w:t>6-IL LAVORO DI BAR:</w:t>
            </w:r>
          </w:p>
          <w:p w:rsidR="00E5682D" w:rsidRPr="0022414D" w:rsidRDefault="00E5682D" w:rsidP="00E5682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Il servizio di bar: mise en place del banco</w:t>
            </w:r>
          </w:p>
          <w:p w:rsidR="00E5682D" w:rsidRPr="0022414D" w:rsidRDefault="00E5682D" w:rsidP="00E5682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Preparazione e servizio: uso shacker e mixing glass (Liv. Base)</w:t>
            </w:r>
          </w:p>
          <w:p w:rsidR="00E5682D" w:rsidRPr="0022414D" w:rsidRDefault="00E5682D" w:rsidP="00E5682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La caffetteria: Il caffè, il cappuccino, il tè, la cioccolata </w:t>
            </w:r>
            <w:r w:rsidRPr="0022414D">
              <w:rPr>
                <w:sz w:val="20"/>
                <w:szCs w:val="20"/>
              </w:rPr>
              <w:lastRenderedPageBreak/>
              <w:t>(Liv. Base)</w:t>
            </w:r>
          </w:p>
          <w:p w:rsidR="00E5682D" w:rsidRDefault="00E5682D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Le acque minerali e le bevande analcoliche: acque, bibite, succhi, sciroppi</w:t>
            </w:r>
          </w:p>
          <w:p w:rsidR="00E5682D" w:rsidRDefault="00E5682D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5682D" w:rsidRDefault="00E5682D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8E60AF">
              <w:rPr>
                <w:b/>
                <w:bCs/>
                <w:i/>
                <w:iCs/>
                <w:sz w:val="18"/>
                <w:szCs w:val="18"/>
              </w:rPr>
              <w:t>II anno</w:t>
            </w:r>
          </w:p>
          <w:p w:rsidR="00A730F9" w:rsidRDefault="00A730F9" w:rsidP="00A730F9">
            <w:pPr>
              <w:pStyle w:val="Contenutotabella"/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LABORATORIO Sala e Vendita</w:t>
            </w:r>
            <w:r w:rsidRPr="008E60AF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A730F9" w:rsidRPr="008E60AF" w:rsidRDefault="00A730F9" w:rsidP="00A730F9">
            <w:pPr>
              <w:pStyle w:val="Contenutotabella"/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730F9" w:rsidRPr="00B6054B" w:rsidRDefault="00A730F9" w:rsidP="00A730F9">
            <w:pPr>
              <w:rPr>
                <w:b/>
                <w:sz w:val="20"/>
                <w:szCs w:val="20"/>
              </w:rPr>
            </w:pPr>
            <w:r w:rsidRPr="00B6054B">
              <w:rPr>
                <w:b/>
                <w:sz w:val="20"/>
                <w:szCs w:val="20"/>
              </w:rPr>
              <w:t>1-STRUTTURA ED ORGANIZZAZIONE DEI LOCALI RISTORATIVI:</w:t>
            </w:r>
          </w:p>
          <w:p w:rsidR="00A730F9" w:rsidRPr="00B6054B" w:rsidRDefault="00A730F9" w:rsidP="00A730F9">
            <w:pPr>
              <w:rPr>
                <w:b/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La sala ristorante: attrezzatura, locali annessi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Il bar: attrezzatura, tipologie di bar</w:t>
            </w: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Il personale: figure professionali di sala e di bar, comportamento ed etica, la prevenzione degli infortuni</w:t>
            </w: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Pr="00B6054B" w:rsidRDefault="00A730F9" w:rsidP="00A730F9">
            <w:pPr>
              <w:rPr>
                <w:b/>
                <w:sz w:val="20"/>
                <w:szCs w:val="20"/>
              </w:rPr>
            </w:pPr>
            <w:r w:rsidRPr="00B6054B">
              <w:rPr>
                <w:b/>
                <w:sz w:val="20"/>
                <w:szCs w:val="20"/>
              </w:rPr>
              <w:t>2-STRUTTURA ED ORGANIZZAZIONE DEI LOCALI RISTORATIVI:</w:t>
            </w: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L’igiene: del personale, degli ambienti e </w:t>
            </w:r>
            <w:r w:rsidRPr="00B6054B">
              <w:rPr>
                <w:sz w:val="20"/>
                <w:szCs w:val="20"/>
              </w:rPr>
              <w:lastRenderedPageBreak/>
              <w:t>dell’attrezzatura (Liv. Intermedio)</w:t>
            </w:r>
          </w:p>
          <w:p w:rsidR="00A730F9" w:rsidRDefault="00A730F9" w:rsidP="00A730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730F9" w:rsidRDefault="00A730F9" w:rsidP="00A730F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E5682D" w:rsidRDefault="00E5682D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E5682D" w:rsidRDefault="00E5682D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Pr="00B6054B" w:rsidRDefault="00A730F9" w:rsidP="00A730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</w:t>
            </w:r>
            <w:r w:rsidRPr="00B6054B">
              <w:rPr>
                <w:b/>
                <w:sz w:val="20"/>
                <w:szCs w:val="20"/>
              </w:rPr>
              <w:t>L’OFFERTA RISTORATIVA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Le occasioni di servizio: momenti di servizio nel ristorante e nel bar </w:t>
            </w:r>
          </w:p>
          <w:p w:rsidR="00A730F9" w:rsidRDefault="00A730F9" w:rsidP="00A730F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054B">
              <w:rPr>
                <w:sz w:val="20"/>
                <w:szCs w:val="20"/>
              </w:rPr>
              <w:t>Il menu: tipologie di menù, costruzione del menù</w:t>
            </w:r>
          </w:p>
          <w:p w:rsidR="00E5682D" w:rsidRDefault="00E5682D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562BC7" w:rsidRDefault="00562BC7" w:rsidP="00F04F8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04F89" w:rsidRDefault="00F04F89" w:rsidP="00F04F8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04F89" w:rsidRDefault="00F04F89" w:rsidP="00F04F8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562BC7" w:rsidRPr="008E60AF" w:rsidRDefault="00562BC7" w:rsidP="00311A11">
            <w:pPr>
              <w:pStyle w:val="Contenutotabella"/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562BC7" w:rsidRDefault="00562BC7" w:rsidP="00562BC7">
            <w:pPr>
              <w:pStyle w:val="Contenutotabella"/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002930" w:rsidRPr="008E60AF" w:rsidRDefault="00002930" w:rsidP="00562BC7">
            <w:pPr>
              <w:pStyle w:val="Contenutotabella"/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562BC7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Pr="00B6054B" w:rsidRDefault="00A730F9" w:rsidP="00A730F9">
            <w:pPr>
              <w:rPr>
                <w:b/>
                <w:sz w:val="20"/>
                <w:szCs w:val="20"/>
              </w:rPr>
            </w:pPr>
            <w:r w:rsidRPr="00B6054B">
              <w:rPr>
                <w:b/>
                <w:sz w:val="20"/>
                <w:szCs w:val="20"/>
              </w:rPr>
              <w:t>4-IL LAVORO DI SALA: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Il servizio della prima colazione: orari, prodotti, mise en place, il servizio (solo teoria)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Il rapporto con il cliente: l’obiettivo, i clienti speciali, l’accoglienza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La mise en place della sala: per menù completi ma semplici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Il servizio di sala: i  metodi di servizio all’italiana ed inglese, lo sbarazzo (Liv. </w:t>
            </w:r>
            <w:r w:rsidRPr="00B6054B">
              <w:rPr>
                <w:sz w:val="20"/>
                <w:szCs w:val="20"/>
              </w:rPr>
              <w:lastRenderedPageBreak/>
              <w:t>Avanzato per disposizione di tavoli complesse)</w:t>
            </w: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Pr="00B6054B" w:rsidRDefault="00A730F9" w:rsidP="00A730F9">
            <w:pPr>
              <w:rPr>
                <w:b/>
                <w:sz w:val="20"/>
                <w:szCs w:val="20"/>
              </w:rPr>
            </w:pPr>
            <w:r w:rsidRPr="00B6054B">
              <w:rPr>
                <w:b/>
                <w:sz w:val="20"/>
                <w:szCs w:val="20"/>
              </w:rPr>
              <w:t>5-LE BASI DELLA SOMMELLERIE</w:t>
            </w:r>
          </w:p>
          <w:p w:rsidR="00A730F9" w:rsidRDefault="00A730F9" w:rsidP="00A730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054B">
              <w:rPr>
                <w:sz w:val="20"/>
                <w:szCs w:val="20"/>
              </w:rPr>
              <w:t xml:space="preserve"> Il servizio del vino: L’attrezzatura del sommelier, la stappatura, la decantazione, il servizio a tavola</w:t>
            </w: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Pr="00B6054B" w:rsidRDefault="00A730F9" w:rsidP="00A730F9">
            <w:pPr>
              <w:rPr>
                <w:b/>
                <w:sz w:val="20"/>
                <w:szCs w:val="20"/>
              </w:rPr>
            </w:pPr>
            <w:r w:rsidRPr="00B6054B">
              <w:rPr>
                <w:b/>
                <w:sz w:val="20"/>
                <w:szCs w:val="20"/>
              </w:rPr>
              <w:t>6-OPERARE DAVANTI AL CLIENTE: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Preparazione e servizio di snack caldi e freddi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</w:p>
          <w:p w:rsidR="00A730F9" w:rsidRPr="00B6054B" w:rsidRDefault="00A730F9" w:rsidP="00A730F9">
            <w:pPr>
              <w:rPr>
                <w:b/>
                <w:sz w:val="20"/>
                <w:szCs w:val="20"/>
              </w:rPr>
            </w:pPr>
            <w:r w:rsidRPr="00B6054B">
              <w:rPr>
                <w:b/>
                <w:sz w:val="20"/>
                <w:szCs w:val="20"/>
              </w:rPr>
              <w:t>7-IL LAVORO DI BAR:</w:t>
            </w:r>
          </w:p>
          <w:p w:rsidR="00A730F9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La caffetteria: Il caffè, il cappuccino, il tè, la cioccolata </w:t>
            </w:r>
          </w:p>
          <w:p w:rsidR="004C34B8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Le acque minerali e le bevande analcoliche: frappé, frullati</w:t>
            </w:r>
          </w:p>
          <w:p w:rsidR="00A730F9" w:rsidRPr="004C34B8" w:rsidRDefault="004C34B8" w:rsidP="004C34B8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Preparazione e servizio</w:t>
            </w:r>
            <w:r w:rsidR="00A730F9" w:rsidRPr="00B6054B">
              <w:rPr>
                <w:sz w:val="20"/>
                <w:szCs w:val="20"/>
              </w:rPr>
              <w:t>: gli aperitivi (anche analcolici e sparkling)</w:t>
            </w:r>
            <w:r>
              <w:rPr>
                <w:sz w:val="20"/>
                <w:szCs w:val="20"/>
              </w:rPr>
              <w:t xml:space="preserve">, </w:t>
            </w:r>
            <w:r w:rsidR="00A730F9" w:rsidRPr="004C34B8">
              <w:rPr>
                <w:sz w:val="20"/>
                <w:szCs w:val="20"/>
              </w:rPr>
              <w:t>uso shaker e mixing glass</w:t>
            </w:r>
          </w:p>
          <w:p w:rsidR="00A730F9" w:rsidRPr="004C34B8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Pr="004C34B8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Pr="004C34B8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Pr="004C34B8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Pr="004C34B8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Pr="004C34B8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Pr="004C34B8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Pr="004C34B8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02930" w:rsidRPr="004C34B8" w:rsidRDefault="00002930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02930" w:rsidRPr="004C34B8" w:rsidRDefault="00002930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02930" w:rsidRDefault="00002930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C34B8" w:rsidRDefault="004C34B8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C34B8" w:rsidRDefault="004C34B8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C34B8" w:rsidRDefault="004C34B8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C34B8" w:rsidRPr="004C34B8" w:rsidRDefault="004C34B8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02930" w:rsidRPr="004C34B8" w:rsidRDefault="00002930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62BC7" w:rsidRPr="004C34B8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62BC7" w:rsidRPr="00E60590" w:rsidRDefault="00562BC7" w:rsidP="00562BC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60590">
              <w:rPr>
                <w:b/>
                <w:sz w:val="18"/>
                <w:szCs w:val="18"/>
              </w:rPr>
              <w:t xml:space="preserve">I ANNO </w:t>
            </w:r>
          </w:p>
          <w:p w:rsidR="00562BC7" w:rsidRPr="008E60AF" w:rsidRDefault="00311A11" w:rsidP="00562BC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LABORATORIO DI CUCINA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Conoscere gli aspetti salienti della professione e le fondamentali norme di comportamento.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b) Conoscere gli organigrammi della brigata e sapersi collocare.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c) Aver compreso gli sbocchi professionali nel settore della ristorazione.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d) Acquisire una buona conos</w:t>
            </w:r>
            <w:r w:rsidR="00311A11">
              <w:rPr>
                <w:sz w:val="18"/>
                <w:szCs w:val="18"/>
              </w:rPr>
              <w:t>cenza del reparto diCucina</w:t>
            </w:r>
          </w:p>
          <w:p w:rsidR="00562BC7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e) Conoscere i principali aspetti igienici, di sicurezza sul lavoro e i primi interventi di soccorso</w:t>
            </w:r>
          </w:p>
          <w:p w:rsidR="00311A11" w:rsidRDefault="00311A11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11A11" w:rsidRDefault="00311A11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11A11" w:rsidRDefault="00311A11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11A11" w:rsidRDefault="00311A11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11A11" w:rsidRDefault="00311A11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70C59" w:rsidRDefault="00270C5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11A11" w:rsidRPr="008E60AF" w:rsidRDefault="00311A11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8"/>
                <w:szCs w:val="18"/>
              </w:rPr>
            </w:pPr>
            <w:r w:rsidRPr="008E60AF">
              <w:rPr>
                <w:b/>
                <w:bCs/>
                <w:i/>
                <w:iCs/>
                <w:sz w:val="18"/>
                <w:szCs w:val="18"/>
              </w:rPr>
              <w:t xml:space="preserve">    I ANNO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8E60AF">
              <w:rPr>
                <w:b/>
                <w:bCs/>
                <w:i/>
                <w:iCs/>
                <w:sz w:val="18"/>
                <w:szCs w:val="18"/>
              </w:rPr>
              <w:t>LABORATORIO ACCOGLIENZA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 xml:space="preserve"> Il fenomeno turistico, la domanda e l'offerta;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Principali strutture ricettive, pubblici esercizi e figure professionali;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La suddivisione in settori dei reparti d'albergo e di altre aziende dell'ospitalità, le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attrezzature presenti e le relative figure professionali; Le attrezzature di laboratorio;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Utensili ed attrezzature in uso nei reparti; Corrette operazioni di funzionamento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 xml:space="preserve">delle attrezzature; Norme sulla prevenzione e </w:t>
            </w:r>
            <w:r w:rsidRPr="008E60AF">
              <w:rPr>
                <w:sz w:val="18"/>
                <w:szCs w:val="18"/>
              </w:rPr>
              <w:lastRenderedPageBreak/>
              <w:t>sicurezza sul lavoro; Normative di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pubblica sicurezza e di tutela della privacy per le aziende ricettive; la comunicazione verbale e non verbale;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62BC7" w:rsidRPr="008E60AF" w:rsidRDefault="00562BC7" w:rsidP="00562BC7">
            <w:pPr>
              <w:pStyle w:val="Contenutotabella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562BC7" w:rsidRPr="008E60AF" w:rsidRDefault="00562BC7" w:rsidP="00562BC7">
            <w:pPr>
              <w:pStyle w:val="Contenutotabella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562BC7" w:rsidRPr="008E60AF" w:rsidRDefault="00562BC7" w:rsidP="00562BC7">
            <w:pPr>
              <w:pStyle w:val="Contenutotabella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E60AF">
              <w:rPr>
                <w:b/>
                <w:bCs/>
                <w:i/>
                <w:iCs/>
                <w:sz w:val="18"/>
                <w:szCs w:val="18"/>
              </w:rPr>
              <w:t>I ANNO</w:t>
            </w:r>
          </w:p>
          <w:p w:rsidR="00562BC7" w:rsidRPr="008E60AF" w:rsidRDefault="00562BC7" w:rsidP="00562BC7">
            <w:pPr>
              <w:pStyle w:val="Contenutotabella"/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b/>
                <w:bCs/>
                <w:i/>
                <w:iCs/>
                <w:sz w:val="18"/>
                <w:szCs w:val="18"/>
              </w:rPr>
              <w:t>SCIENZE DEGLI ALIMENTI:</w:t>
            </w:r>
            <w:r w:rsidRPr="008E60AF">
              <w:rPr>
                <w:sz w:val="18"/>
                <w:szCs w:val="18"/>
              </w:rPr>
              <w:t xml:space="preserve"> Nozioni basilari di chimica. I Macro e Micronutrienti.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Nozioni basilari su virus, batteri e funghi microscopici.</w:t>
            </w:r>
          </w:p>
          <w:p w:rsidR="00562BC7" w:rsidRPr="008E60AF" w:rsidRDefault="00562BC7" w:rsidP="00562BC7">
            <w:pPr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L’igiene nella ristorazione, HACCP. L’acqua e le bevande nervine.</w:t>
            </w:r>
          </w:p>
          <w:p w:rsidR="00562BC7" w:rsidRPr="00546FC2" w:rsidRDefault="00562BC7" w:rsidP="00562BC7">
            <w:pPr>
              <w:pStyle w:val="Contenutotabella"/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9500E1" w:rsidRDefault="009500E1" w:rsidP="00002930">
      <w:pPr>
        <w:pStyle w:val="Contenutotabella"/>
        <w:snapToGrid w:val="0"/>
        <w:rPr>
          <w:b/>
          <w:bCs/>
          <w:i/>
          <w:iCs/>
          <w:sz w:val="32"/>
          <w:szCs w:val="32"/>
        </w:rPr>
      </w:pPr>
    </w:p>
    <w:p w:rsidR="008419C1" w:rsidRDefault="008419C1" w:rsidP="009F3B5A">
      <w:pPr>
        <w:pStyle w:val="Contenutotabella"/>
        <w:snapToGrid w:val="0"/>
        <w:jc w:val="center"/>
        <w:rPr>
          <w:b/>
          <w:bCs/>
          <w:i/>
          <w:iCs/>
          <w:sz w:val="32"/>
          <w:szCs w:val="32"/>
        </w:rPr>
      </w:pPr>
    </w:p>
    <w:p w:rsidR="009F3B5A" w:rsidRPr="008E60AF" w:rsidRDefault="009F3B5A" w:rsidP="009F3B5A">
      <w:pPr>
        <w:pStyle w:val="Contenutotabella"/>
        <w:snapToGrid w:val="0"/>
        <w:jc w:val="center"/>
      </w:pPr>
      <w:r w:rsidRPr="008E60AF">
        <w:rPr>
          <w:b/>
          <w:bCs/>
          <w:i/>
          <w:iCs/>
          <w:sz w:val="32"/>
          <w:szCs w:val="32"/>
        </w:rPr>
        <w:t xml:space="preserve">Strategie Operative </w:t>
      </w:r>
    </w:p>
    <w:p w:rsidR="009F3B5A" w:rsidRPr="008E60AF" w:rsidRDefault="009F3B5A" w:rsidP="009F3B5A"/>
    <w:p w:rsidR="009F3B5A" w:rsidRPr="008E60AF" w:rsidRDefault="009F3B5A" w:rsidP="009F3B5A"/>
    <w:p w:rsidR="009F3B5A" w:rsidRPr="008E60AF" w:rsidRDefault="009F3B5A" w:rsidP="009F3B5A">
      <w:r w:rsidRPr="008E60AF">
        <w:rPr>
          <w:sz w:val="28"/>
          <w:szCs w:val="28"/>
        </w:rPr>
        <w:t xml:space="preserve">Ogni docente delle discipline afferenti ai relativi assi culturali avrà cura di adottare le strategie operative per permettere allo studente di acquisire le competenze di base con riferimento alle seguenti </w:t>
      </w:r>
      <w:r w:rsidRPr="008E60AF">
        <w:rPr>
          <w:b/>
          <w:sz w:val="28"/>
          <w:szCs w:val="28"/>
        </w:rPr>
        <w:t>competenze chiave di cittadinanza</w:t>
      </w:r>
      <w:r w:rsidRPr="008E60AF">
        <w:rPr>
          <w:sz w:val="28"/>
          <w:szCs w:val="28"/>
        </w:rPr>
        <w:t xml:space="preserve"> (all.2): </w:t>
      </w:r>
    </w:p>
    <w:p w:rsidR="009F3B5A" w:rsidRPr="008E60AF" w:rsidRDefault="009F3B5A" w:rsidP="009F3B5A"/>
    <w:p w:rsidR="009F3B5A" w:rsidRPr="008E60AF" w:rsidRDefault="009F3B5A" w:rsidP="009F3B5A">
      <w:pPr>
        <w:rPr>
          <w:b/>
        </w:rPr>
      </w:pPr>
      <w:r w:rsidRPr="008E60AF">
        <w:rPr>
          <w:b/>
        </w:rPr>
        <w:t>RAV       Area Competenze chiave di cittadinanza</w:t>
      </w:r>
    </w:p>
    <w:p w:rsidR="008419C1" w:rsidRDefault="009F3B5A" w:rsidP="009F3B5A">
      <w:r w:rsidRPr="008E60AF">
        <w:rPr>
          <w:color w:val="000000"/>
          <w:sz w:val="23"/>
          <w:szCs w:val="23"/>
          <w:shd w:val="clear" w:color="auto" w:fill="FFFFFF"/>
        </w:rPr>
        <w:t>• competenza multilinguistica;</w:t>
      </w:r>
      <w:r w:rsidRPr="008E60AF">
        <w:rPr>
          <w:color w:val="000000"/>
          <w:sz w:val="23"/>
          <w:szCs w:val="23"/>
        </w:rPr>
        <w:br/>
      </w:r>
      <w:r w:rsidRPr="008E60AF">
        <w:rPr>
          <w:color w:val="000000"/>
          <w:sz w:val="23"/>
          <w:szCs w:val="23"/>
          <w:shd w:val="clear" w:color="auto" w:fill="FFFFFF"/>
        </w:rPr>
        <w:t>• competenza matematica e competenza in scienze, tecnologie e ingegneria;</w:t>
      </w:r>
      <w:r w:rsidRPr="008E60AF">
        <w:rPr>
          <w:color w:val="000000"/>
          <w:sz w:val="23"/>
          <w:szCs w:val="23"/>
        </w:rPr>
        <w:br/>
      </w:r>
      <w:r w:rsidRPr="008E60AF">
        <w:rPr>
          <w:color w:val="000000"/>
          <w:sz w:val="23"/>
          <w:szCs w:val="23"/>
          <w:shd w:val="clear" w:color="auto" w:fill="FFFFFF"/>
        </w:rPr>
        <w:t>• competenza digitale;</w:t>
      </w:r>
      <w:r w:rsidRPr="008E60AF">
        <w:rPr>
          <w:color w:val="000000"/>
          <w:sz w:val="23"/>
          <w:szCs w:val="23"/>
        </w:rPr>
        <w:br/>
      </w:r>
      <w:r w:rsidRPr="008E60AF">
        <w:rPr>
          <w:color w:val="000000"/>
          <w:sz w:val="23"/>
          <w:szCs w:val="23"/>
          <w:shd w:val="clear" w:color="auto" w:fill="FFFFFF"/>
        </w:rPr>
        <w:t>• competenza personale, sociale e capacità di imparare ad imparare;</w:t>
      </w:r>
      <w:r w:rsidRPr="008E60AF">
        <w:rPr>
          <w:color w:val="000000"/>
          <w:sz w:val="23"/>
          <w:szCs w:val="23"/>
        </w:rPr>
        <w:br/>
      </w:r>
      <w:r w:rsidRPr="008E60AF">
        <w:rPr>
          <w:color w:val="000000"/>
          <w:sz w:val="23"/>
          <w:szCs w:val="23"/>
          <w:shd w:val="clear" w:color="auto" w:fill="FFFFFF"/>
        </w:rPr>
        <w:t>• competenza in materia di cittadinanza;</w:t>
      </w:r>
      <w:r w:rsidRPr="008E60AF">
        <w:rPr>
          <w:color w:val="000000"/>
          <w:sz w:val="23"/>
          <w:szCs w:val="23"/>
        </w:rPr>
        <w:br/>
      </w:r>
      <w:r w:rsidRPr="008E60AF">
        <w:rPr>
          <w:color w:val="000000"/>
          <w:sz w:val="23"/>
          <w:szCs w:val="23"/>
          <w:shd w:val="clear" w:color="auto" w:fill="FFFFFF"/>
        </w:rPr>
        <w:t>• competenza imprenditoriale;</w:t>
      </w:r>
      <w:r w:rsidRPr="008E60AF">
        <w:rPr>
          <w:color w:val="000000"/>
          <w:sz w:val="23"/>
          <w:szCs w:val="23"/>
        </w:rPr>
        <w:br/>
      </w:r>
      <w:r w:rsidRPr="008E60AF">
        <w:rPr>
          <w:color w:val="000000"/>
          <w:sz w:val="23"/>
          <w:szCs w:val="23"/>
          <w:shd w:val="clear" w:color="auto" w:fill="FFFFFF"/>
        </w:rPr>
        <w:t>• competenza in materia di consapevolezza ed espressione culturali.</w:t>
      </w:r>
    </w:p>
    <w:p w:rsidR="008419C1" w:rsidRPr="008419C1" w:rsidRDefault="008419C1" w:rsidP="009F3B5A"/>
    <w:p w:rsidR="009F3B5A" w:rsidRDefault="009F3B5A" w:rsidP="009F3B5A">
      <w:pPr>
        <w:rPr>
          <w:b/>
          <w:i/>
          <w:sz w:val="28"/>
          <w:szCs w:val="28"/>
        </w:rPr>
      </w:pPr>
    </w:p>
    <w:p w:rsidR="009F3B5A" w:rsidRPr="008E60AF" w:rsidRDefault="009F3B5A" w:rsidP="009F3B5A">
      <w:pPr>
        <w:rPr>
          <w:b/>
          <w:i/>
          <w:sz w:val="28"/>
          <w:szCs w:val="28"/>
        </w:rPr>
      </w:pPr>
    </w:p>
    <w:tbl>
      <w:tblPr>
        <w:tblW w:w="14641" w:type="dxa"/>
        <w:tblInd w:w="-5" w:type="dxa"/>
        <w:tblLayout w:type="fixed"/>
        <w:tblLook w:val="0000"/>
      </w:tblPr>
      <w:tblGrid>
        <w:gridCol w:w="2977"/>
        <w:gridCol w:w="3109"/>
        <w:gridCol w:w="8555"/>
      </w:tblGrid>
      <w:tr w:rsidR="009F3B5A" w:rsidRPr="008E60AF" w:rsidTr="00A2576D">
        <w:trPr>
          <w:trHeight w:val="324"/>
        </w:trPr>
        <w:tc>
          <w:tcPr>
            <w:tcW w:w="14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jc w:val="center"/>
              <w:rPr>
                <w:b/>
                <w:caps/>
              </w:rPr>
            </w:pPr>
            <w:r w:rsidRPr="008E60AF">
              <w:rPr>
                <w:b/>
                <w:sz w:val="28"/>
                <w:szCs w:val="28"/>
              </w:rPr>
              <w:t>COMPETENZE CHIAVE DI CITTADINANZA</w:t>
            </w:r>
          </w:p>
        </w:tc>
      </w:tr>
      <w:tr w:rsidR="009F3B5A" w:rsidRPr="008E60AF" w:rsidTr="00A2576D">
        <w:trPr>
          <w:trHeight w:val="2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rPr>
                <w:b/>
                <w:caps/>
              </w:rPr>
            </w:pPr>
            <w:r w:rsidRPr="008E60AF">
              <w:rPr>
                <w:b/>
                <w:caps/>
                <w:sz w:val="22"/>
                <w:szCs w:val="22"/>
              </w:rPr>
              <w:t>AMBITO DI RIFERIMENTO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rPr>
                <w:b/>
                <w:caps/>
              </w:rPr>
            </w:pPr>
            <w:r w:rsidRPr="008E60AF">
              <w:rPr>
                <w:b/>
                <w:caps/>
                <w:sz w:val="22"/>
                <w:szCs w:val="22"/>
              </w:rPr>
              <w:t>COMPETENZE CHIAVE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rPr>
                <w:b/>
                <w:caps/>
              </w:rPr>
            </w:pPr>
            <w:r w:rsidRPr="008E60AF">
              <w:rPr>
                <w:b/>
                <w:caps/>
                <w:sz w:val="22"/>
                <w:szCs w:val="22"/>
              </w:rPr>
              <w:t xml:space="preserve">CAPACITA’ DA CONSEGUIRE A FINE OBBLIGO SCOLASTICO </w:t>
            </w:r>
          </w:p>
        </w:tc>
      </w:tr>
      <w:tr w:rsidR="009F3B5A" w:rsidRPr="008E60AF" w:rsidTr="00A2576D">
        <w:trPr>
          <w:trHeight w:val="1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snapToGrid w:val="0"/>
              <w:rPr>
                <w:b/>
                <w:caps/>
              </w:rPr>
            </w:pPr>
          </w:p>
          <w:p w:rsidR="009F3B5A" w:rsidRPr="008E60AF" w:rsidRDefault="009F3B5A" w:rsidP="00A2576D">
            <w:pPr>
              <w:rPr>
                <w:b/>
                <w:caps/>
              </w:rPr>
            </w:pPr>
          </w:p>
          <w:p w:rsidR="009F3B5A" w:rsidRPr="008E60AF" w:rsidRDefault="009F3B5A" w:rsidP="00A2576D">
            <w:r w:rsidRPr="008E60AF">
              <w:rPr>
                <w:b/>
                <w:caps/>
              </w:rPr>
              <w:t>COSTRUZIONE DEL SE’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9F3B5A">
            <w:pPr>
              <w:numPr>
                <w:ilvl w:val="0"/>
                <w:numId w:val="33"/>
              </w:numPr>
            </w:pPr>
            <w:r w:rsidRPr="008E60AF">
              <w:t>Imparare a imparare</w:t>
            </w:r>
          </w:p>
          <w:p w:rsidR="009F3B5A" w:rsidRPr="008E60AF" w:rsidRDefault="009F3B5A" w:rsidP="009F3B5A">
            <w:pPr>
              <w:numPr>
                <w:ilvl w:val="0"/>
                <w:numId w:val="26"/>
              </w:numPr>
            </w:pPr>
            <w:r w:rsidRPr="008E60AF">
              <w:t>imprenditoriale</w:t>
            </w:r>
          </w:p>
          <w:p w:rsidR="009F3B5A" w:rsidRPr="008E60AF" w:rsidRDefault="009F3B5A" w:rsidP="009F3B5A">
            <w:pPr>
              <w:numPr>
                <w:ilvl w:val="0"/>
                <w:numId w:val="26"/>
              </w:numPr>
            </w:pPr>
            <w:r w:rsidRPr="008E60AF">
              <w:t>competenza in materia di cittadinanza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r w:rsidRPr="008E60AF">
              <w:t>Essere capace di:</w:t>
            </w:r>
          </w:p>
          <w:p w:rsidR="009F3B5A" w:rsidRPr="008E60AF" w:rsidRDefault="009F3B5A" w:rsidP="009F3B5A">
            <w:pPr>
              <w:numPr>
                <w:ilvl w:val="1"/>
                <w:numId w:val="29"/>
              </w:numPr>
            </w:pPr>
            <w:r w:rsidRPr="008E60AF">
              <w:t>organizzare e gestire il proprio apprendimento</w:t>
            </w:r>
          </w:p>
          <w:p w:rsidR="009F3B5A" w:rsidRPr="008E60AF" w:rsidRDefault="009F3B5A" w:rsidP="009F3B5A">
            <w:pPr>
              <w:numPr>
                <w:ilvl w:val="1"/>
                <w:numId w:val="29"/>
              </w:numPr>
            </w:pPr>
            <w:r w:rsidRPr="008E60AF">
              <w:t>utilizzare un proprio metodo di studio e di lavoro</w:t>
            </w:r>
          </w:p>
          <w:p w:rsidR="009F3B5A" w:rsidRPr="008E60AF" w:rsidRDefault="009F3B5A" w:rsidP="009F3B5A">
            <w:pPr>
              <w:numPr>
                <w:ilvl w:val="1"/>
                <w:numId w:val="29"/>
              </w:numPr>
            </w:pPr>
            <w:r w:rsidRPr="008E60AF">
              <w:t>elaborare e realizzare attività seguendo la logica della progettazione</w:t>
            </w:r>
          </w:p>
          <w:p w:rsidR="009F3B5A" w:rsidRPr="008E60AF" w:rsidRDefault="009F3B5A" w:rsidP="00A2576D">
            <w:pPr>
              <w:ind w:left="397"/>
            </w:pPr>
          </w:p>
        </w:tc>
      </w:tr>
      <w:tr w:rsidR="009F3B5A" w:rsidRPr="008E60AF" w:rsidTr="00A2576D">
        <w:trPr>
          <w:trHeight w:val="111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snapToGrid w:val="0"/>
              <w:rPr>
                <w:b/>
                <w:caps/>
              </w:rPr>
            </w:pPr>
          </w:p>
          <w:p w:rsidR="009F3B5A" w:rsidRPr="008E60AF" w:rsidRDefault="009F3B5A" w:rsidP="00A2576D">
            <w:pPr>
              <w:rPr>
                <w:b/>
                <w:caps/>
              </w:rPr>
            </w:pPr>
          </w:p>
          <w:p w:rsidR="009F3B5A" w:rsidRPr="008E60AF" w:rsidRDefault="009F3B5A" w:rsidP="00A2576D">
            <w:r w:rsidRPr="008E60AF">
              <w:rPr>
                <w:b/>
                <w:caps/>
              </w:rPr>
              <w:t>RELAZIONE CON GLI ALTRI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/>
          <w:p w:rsidR="009F3B5A" w:rsidRPr="008E60AF" w:rsidRDefault="009F3B5A" w:rsidP="009F3B5A">
            <w:pPr>
              <w:numPr>
                <w:ilvl w:val="0"/>
                <w:numId w:val="15"/>
              </w:numPr>
              <w:ind w:left="720" w:hanging="360"/>
            </w:pPr>
            <w:r w:rsidRPr="008E60AF">
              <w:t>Competenza sociale</w:t>
            </w:r>
          </w:p>
          <w:p w:rsidR="009F3B5A" w:rsidRPr="008E60AF" w:rsidRDefault="009F3B5A" w:rsidP="009F3B5A">
            <w:pPr>
              <w:numPr>
                <w:ilvl w:val="0"/>
                <w:numId w:val="15"/>
              </w:numPr>
              <w:ind w:left="720" w:hanging="360"/>
            </w:pPr>
            <w:r w:rsidRPr="008E60AF">
              <w:t>Consapevolezza</w:t>
            </w:r>
          </w:p>
          <w:p w:rsidR="009F3B5A" w:rsidRPr="008E60AF" w:rsidRDefault="009F3B5A" w:rsidP="009F3B5A">
            <w:pPr>
              <w:numPr>
                <w:ilvl w:val="0"/>
                <w:numId w:val="15"/>
              </w:numPr>
              <w:ind w:left="720" w:hanging="360"/>
            </w:pPr>
            <w:r w:rsidRPr="008E60AF">
              <w:t>Competenza digitale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r w:rsidRPr="008E60AF">
              <w:t>Essere capace di:</w:t>
            </w:r>
          </w:p>
          <w:p w:rsidR="009F3B5A" w:rsidRPr="008E60AF" w:rsidRDefault="009F3B5A" w:rsidP="009F3B5A">
            <w:pPr>
              <w:numPr>
                <w:ilvl w:val="1"/>
                <w:numId w:val="28"/>
              </w:numPr>
            </w:pPr>
            <w:r w:rsidRPr="008E60AF">
              <w:t>comprendere e rappresentare testi e messaggi di genere e di complessità diversi, formulati con linguaggi e supporti diversi.</w:t>
            </w:r>
          </w:p>
          <w:p w:rsidR="009F3B5A" w:rsidRPr="008E60AF" w:rsidRDefault="009F3B5A" w:rsidP="009F3B5A">
            <w:pPr>
              <w:numPr>
                <w:ilvl w:val="1"/>
                <w:numId w:val="28"/>
              </w:numPr>
            </w:pPr>
            <w:r w:rsidRPr="008E60AF">
              <w:t>Lavorare, interagire con gli altri in precise e specifiche attività collettive.</w:t>
            </w:r>
          </w:p>
        </w:tc>
      </w:tr>
      <w:tr w:rsidR="009F3B5A" w:rsidRPr="008E60AF" w:rsidTr="00A2576D">
        <w:trPr>
          <w:trHeight w:val="16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snapToGrid w:val="0"/>
              <w:rPr>
                <w:b/>
                <w:caps/>
              </w:rPr>
            </w:pPr>
            <w:r w:rsidRPr="008E60AF">
              <w:rPr>
                <w:b/>
                <w:caps/>
              </w:rPr>
              <w:t>RAPPORTO CON LA REALTA’ NATURALE E SOCIALE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/>
          <w:p w:rsidR="009F3B5A" w:rsidRPr="008E60AF" w:rsidRDefault="009F3B5A" w:rsidP="009F3B5A">
            <w:pPr>
              <w:numPr>
                <w:ilvl w:val="0"/>
                <w:numId w:val="30"/>
              </w:numPr>
              <w:ind w:left="720"/>
            </w:pPr>
            <w:r w:rsidRPr="008E60AF">
              <w:t>Risolvere problemi</w:t>
            </w:r>
          </w:p>
          <w:p w:rsidR="009F3B5A" w:rsidRPr="008E60AF" w:rsidRDefault="009F3B5A" w:rsidP="009F3B5A">
            <w:pPr>
              <w:numPr>
                <w:ilvl w:val="0"/>
                <w:numId w:val="30"/>
              </w:numPr>
              <w:ind w:left="720"/>
            </w:pPr>
            <w:r w:rsidRPr="008E60AF">
              <w:t>Individuare collegamenti e relazioni</w:t>
            </w:r>
          </w:p>
          <w:p w:rsidR="009F3B5A" w:rsidRPr="008E60AF" w:rsidRDefault="009F3B5A" w:rsidP="009F3B5A">
            <w:pPr>
              <w:numPr>
                <w:ilvl w:val="0"/>
                <w:numId w:val="30"/>
              </w:numPr>
              <w:ind w:left="720"/>
            </w:pPr>
            <w:r w:rsidRPr="008E60AF">
              <w:t>Acquisire e interpretare l’informazione ricevuta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r w:rsidRPr="008E60AF">
              <w:t>Essere capace di:</w:t>
            </w:r>
          </w:p>
          <w:p w:rsidR="009F3B5A" w:rsidRPr="008E60AF" w:rsidRDefault="009F3B5A" w:rsidP="009F3B5A">
            <w:pPr>
              <w:numPr>
                <w:ilvl w:val="2"/>
                <w:numId w:val="27"/>
              </w:numPr>
              <w:ind w:left="717" w:hanging="681"/>
            </w:pPr>
            <w:r w:rsidRPr="008E60AF">
              <w:t>comprendere, interpretare ed intervenire in modo personale negli eventi del mondo</w:t>
            </w:r>
          </w:p>
          <w:p w:rsidR="009F3B5A" w:rsidRPr="008E60AF" w:rsidRDefault="009F3B5A" w:rsidP="009F3B5A">
            <w:pPr>
              <w:numPr>
                <w:ilvl w:val="2"/>
                <w:numId w:val="27"/>
              </w:numPr>
              <w:ind w:left="717" w:hanging="681"/>
            </w:pPr>
            <w:r w:rsidRPr="008E60AF">
              <w:t>costruire conoscenze significative e dotate di senso</w:t>
            </w:r>
          </w:p>
          <w:p w:rsidR="009F3B5A" w:rsidRPr="008E60AF" w:rsidRDefault="009F3B5A" w:rsidP="009F3B5A">
            <w:pPr>
              <w:numPr>
                <w:ilvl w:val="2"/>
                <w:numId w:val="27"/>
              </w:numPr>
              <w:ind w:left="717" w:hanging="681"/>
            </w:pPr>
            <w:r w:rsidRPr="008E60AF">
              <w:t xml:space="preserve">esplicitare giudizi critici distinguendo i fatti dalle operazioni, gli eventi dalle congetture, le cause dagli effetti </w:t>
            </w:r>
          </w:p>
        </w:tc>
      </w:tr>
    </w:tbl>
    <w:p w:rsidR="009F3B5A" w:rsidRPr="008E60AF" w:rsidRDefault="009F3B5A" w:rsidP="009F3B5A">
      <w:pPr>
        <w:rPr>
          <w:sz w:val="28"/>
          <w:szCs w:val="28"/>
        </w:rPr>
      </w:pPr>
    </w:p>
    <w:tbl>
      <w:tblPr>
        <w:tblW w:w="14606" w:type="dxa"/>
        <w:tblInd w:w="-10" w:type="dxa"/>
        <w:tblLayout w:type="fixed"/>
        <w:tblLook w:val="0000"/>
      </w:tblPr>
      <w:tblGrid>
        <w:gridCol w:w="2982"/>
        <w:gridCol w:w="3119"/>
        <w:gridCol w:w="8505"/>
      </w:tblGrid>
      <w:tr w:rsidR="009F3B5A" w:rsidRPr="008E60AF" w:rsidTr="00A2576D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snapToGrid w:val="0"/>
              <w:rPr>
                <w:b/>
                <w:caps/>
              </w:rPr>
            </w:pPr>
            <w:r w:rsidRPr="008E60AF">
              <w:rPr>
                <w:b/>
                <w:caps/>
              </w:rPr>
              <w:t>strategie di recupero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ind w:left="720"/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B5A" w:rsidRPr="008E60AF" w:rsidRDefault="009F3B5A" w:rsidP="009F3B5A">
            <w:pPr>
              <w:pStyle w:val="Standarduser"/>
              <w:numPr>
                <w:ilvl w:val="0"/>
                <w:numId w:val="32"/>
              </w:numPr>
              <w:ind w:left="359" w:right="1843" w:hanging="283"/>
              <w:rPr>
                <w:rFonts w:cs="Times New Roman"/>
              </w:rPr>
            </w:pPr>
            <w:r w:rsidRPr="008E60AF">
              <w:rPr>
                <w:rFonts w:cs="Times New Roman"/>
              </w:rPr>
              <w:t>Valutazione ed analisi dei testd’ingresso, di quelli intermedi del I e II periodo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2"/>
              </w:numPr>
              <w:ind w:left="359" w:right="1843" w:hanging="283"/>
              <w:rPr>
                <w:rFonts w:cs="Times New Roman"/>
              </w:rPr>
            </w:pPr>
            <w:r w:rsidRPr="008E60AF">
              <w:rPr>
                <w:rFonts w:cs="Times New Roman"/>
              </w:rPr>
              <w:t>Corsi di recupero e rafforzamento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2"/>
              </w:numPr>
              <w:ind w:left="359" w:right="1843" w:hanging="283"/>
              <w:rPr>
                <w:rFonts w:cs="Times New Roman"/>
              </w:rPr>
            </w:pPr>
            <w:r w:rsidRPr="008E60AF">
              <w:rPr>
                <w:rFonts w:cs="Times New Roman"/>
              </w:rPr>
              <w:t>Rallentamento didattico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2"/>
              </w:numPr>
              <w:ind w:left="359" w:right="1843" w:hanging="283"/>
              <w:rPr>
                <w:rFonts w:cs="Times New Roman"/>
              </w:rPr>
            </w:pPr>
            <w:r w:rsidRPr="008E60AF">
              <w:rPr>
                <w:rFonts w:cs="Times New Roman"/>
              </w:rPr>
              <w:t>-Studio assistito in classe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2"/>
              </w:numPr>
              <w:ind w:left="359" w:right="1843" w:hanging="283"/>
              <w:rPr>
                <w:rFonts w:cs="Times New Roman"/>
              </w:rPr>
            </w:pPr>
            <w:r w:rsidRPr="008E60AF">
              <w:rPr>
                <w:rFonts w:cs="Times New Roman"/>
              </w:rPr>
              <w:t>Sportello didattico</w:t>
            </w:r>
          </w:p>
        </w:tc>
      </w:tr>
      <w:tr w:rsidR="009F3B5A" w:rsidRPr="008E60AF" w:rsidTr="00A2576D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snapToGrid w:val="0"/>
              <w:rPr>
                <w:b/>
                <w:caps/>
                <w:sz w:val="20"/>
                <w:szCs w:val="20"/>
              </w:rPr>
            </w:pPr>
            <w:r w:rsidRPr="008E60AF">
              <w:rPr>
                <w:b/>
              </w:rPr>
              <w:lastRenderedPageBreak/>
              <w:t>BES (Bisogni Educativi Speciali)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snapToGrid w:val="0"/>
              <w:ind w:left="360"/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snapToGrid w:val="0"/>
            </w:pPr>
            <w:r w:rsidRPr="008E60AF">
              <w:t>Saranno individuati Piani Educativi Personalizzati dai Consigli di classe, così come definito nel Piano di Inclusione previsto dal dlg 66/2017</w:t>
            </w:r>
          </w:p>
        </w:tc>
      </w:tr>
      <w:tr w:rsidR="009F3B5A" w:rsidRPr="008E60AF" w:rsidTr="00A2576D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pStyle w:val="Standarduser"/>
              <w:rPr>
                <w:rFonts w:cs="Times New Roman"/>
                <w:b/>
              </w:rPr>
            </w:pPr>
            <w:r w:rsidRPr="008E60AF">
              <w:rPr>
                <w:rFonts w:cs="Times New Roman"/>
                <w:b/>
              </w:rPr>
              <w:t>Misure dispensative/compensative</w:t>
            </w:r>
          </w:p>
          <w:p w:rsidR="009F3B5A" w:rsidRPr="008E60AF" w:rsidRDefault="009F3B5A" w:rsidP="00A2576D">
            <w:r w:rsidRPr="008E60AF">
              <w:rPr>
                <w:b/>
              </w:rPr>
              <w:t>Ove dovesse occorrere un caso di DSA L.170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snapToGrid w:val="0"/>
              <w:ind w:left="360"/>
            </w:pPr>
          </w:p>
          <w:p w:rsidR="009F3B5A" w:rsidRPr="008E60AF" w:rsidRDefault="009F3B5A" w:rsidP="00A2576D"/>
          <w:p w:rsidR="009F3B5A" w:rsidRPr="008E60AF" w:rsidRDefault="009F3B5A" w:rsidP="00A2576D"/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pStyle w:val="Standarduser"/>
              <w:rPr>
                <w:rFonts w:cs="Times New Roman"/>
              </w:rPr>
            </w:pPr>
            <w:r w:rsidRPr="008E60AF">
              <w:rPr>
                <w:rFonts w:cs="Times New Roman"/>
              </w:rPr>
              <w:t xml:space="preserve">Si adotteranno </w:t>
            </w:r>
            <w:r w:rsidRPr="008E60AF">
              <w:rPr>
                <w:rFonts w:cs="Times New Roman"/>
                <w:b/>
              </w:rPr>
              <w:t>(a seconda del caso</w:t>
            </w:r>
            <w:r w:rsidRPr="008E60AF">
              <w:rPr>
                <w:rFonts w:cs="Times New Roman"/>
              </w:rPr>
              <w:t>)le seguenti misure: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Dispensa</w:t>
            </w:r>
            <w:r w:rsidRPr="008E60AF">
              <w:rPr>
                <w:rFonts w:cs="Times New Roman"/>
                <w:lang w:val="it-IT"/>
              </w:rPr>
              <w:t>re</w:t>
            </w:r>
            <w:r w:rsidRPr="008E60AF">
              <w:rPr>
                <w:rFonts w:cs="Times New Roman"/>
              </w:rPr>
              <w:t xml:space="preserve"> dai compiti a casa o in classe;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Dispensa</w:t>
            </w:r>
            <w:r w:rsidRPr="008E60AF">
              <w:rPr>
                <w:rFonts w:cs="Times New Roman"/>
                <w:lang w:val="it-IT"/>
              </w:rPr>
              <w:t>re</w:t>
            </w:r>
            <w:r w:rsidRPr="008E60AF">
              <w:rPr>
                <w:rFonts w:cs="Times New Roman"/>
              </w:rPr>
              <w:t xml:space="preserve"> dalla lettura in classe ad alta voce;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Dispensa</w:t>
            </w:r>
            <w:r w:rsidRPr="008E60AF">
              <w:rPr>
                <w:rFonts w:cs="Times New Roman"/>
                <w:lang w:val="it-IT"/>
              </w:rPr>
              <w:t>re</w:t>
            </w:r>
            <w:r w:rsidRPr="008E60AF">
              <w:rPr>
                <w:rFonts w:cs="Times New Roman"/>
              </w:rPr>
              <w:t xml:space="preserve"> dall’esercizio scritto;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Dispensa</w:t>
            </w:r>
            <w:r w:rsidRPr="008E60AF">
              <w:rPr>
                <w:rFonts w:cs="Times New Roman"/>
                <w:lang w:val="it-IT"/>
              </w:rPr>
              <w:t>re</w:t>
            </w:r>
            <w:r w:rsidRPr="008E60AF">
              <w:rPr>
                <w:rFonts w:cs="Times New Roman"/>
              </w:rPr>
              <w:t xml:space="preserve"> da test a tempo;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Compensare assegnando un maggior tempo per lo svolgimento di una prova;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Compensare con materiale predisposto dal docente;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Compensare con l’ausilio del compagno affidabile e generoso (peer to peer);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Compensare esigendo solo risposta orale;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Compensare con adeguati mezzi multimediali:</w:t>
            </w:r>
          </w:p>
          <w:p w:rsidR="009F3B5A" w:rsidRPr="008E60AF" w:rsidRDefault="009F3B5A" w:rsidP="00A2576D">
            <w:pPr>
              <w:ind w:left="359" w:hanging="359"/>
            </w:pPr>
            <w:r w:rsidRPr="008E60AF">
              <w:t>Sintonizzatore vocale, domande con risposte a scelta o vero/falso, mappe concettuali, utilizzo di Lim in tutte le sue applicazioni.</w:t>
            </w:r>
          </w:p>
        </w:tc>
      </w:tr>
    </w:tbl>
    <w:p w:rsidR="005E704F" w:rsidRDefault="005E704F">
      <w:pPr>
        <w:rPr>
          <w:sz w:val="16"/>
          <w:szCs w:val="16"/>
        </w:rPr>
      </w:pPr>
    </w:p>
    <w:p w:rsidR="005E704F" w:rsidRPr="004C35A4" w:rsidRDefault="005E704F" w:rsidP="005E704F">
      <w:pPr>
        <w:autoSpaceDN w:val="0"/>
        <w:jc w:val="center"/>
        <w:textAlignment w:val="baseline"/>
        <w:rPr>
          <w:rFonts w:eastAsia="Arial Unicode MS" w:cs="Arial Unicode MS"/>
          <w:kern w:val="3"/>
          <w:sz w:val="18"/>
          <w:szCs w:val="18"/>
          <w:lang w:eastAsia="zh-CN" w:bidi="hi-IN"/>
        </w:rPr>
      </w:pPr>
      <w:r>
        <w:rPr>
          <w:rFonts w:eastAsia="Arial Unicode MS" w:cs="Arial Unicode MS"/>
          <w:b/>
          <w:bCs/>
          <w:kern w:val="3"/>
          <w:sz w:val="18"/>
          <w:szCs w:val="18"/>
          <w:lang w:eastAsia="zh-CN" w:bidi="hi-IN"/>
        </w:rPr>
        <w:t xml:space="preserve">I BIENNIO- </w:t>
      </w:r>
      <w:r w:rsidRPr="004C35A4">
        <w:rPr>
          <w:rFonts w:eastAsia="Arial Unicode MS" w:cs="Arial Unicode MS"/>
          <w:b/>
          <w:bCs/>
          <w:kern w:val="3"/>
          <w:sz w:val="18"/>
          <w:szCs w:val="18"/>
          <w:lang w:eastAsia="zh-CN" w:bidi="hi-IN"/>
        </w:rPr>
        <w:t>ASSE  SCIENTIFICO - TECNOLOGICO</w:t>
      </w:r>
    </w:p>
    <w:p w:rsidR="005E704F" w:rsidRPr="004C35A4" w:rsidRDefault="005E704F" w:rsidP="005E704F">
      <w:pPr>
        <w:autoSpaceDN w:val="0"/>
        <w:jc w:val="center"/>
        <w:textAlignment w:val="baseline"/>
        <w:rPr>
          <w:rFonts w:eastAsia="Arial Unicode MS" w:cs="Arial Unicode MS"/>
          <w:b/>
          <w:bCs/>
          <w:kern w:val="3"/>
          <w:sz w:val="18"/>
          <w:szCs w:val="18"/>
          <w:lang w:eastAsia="zh-CN" w:bidi="hi-IN"/>
        </w:rPr>
      </w:pPr>
    </w:p>
    <w:p w:rsidR="005E704F" w:rsidRDefault="005E704F" w:rsidP="005E704F">
      <w:pPr>
        <w:autoSpaceDN w:val="0"/>
        <w:jc w:val="center"/>
        <w:textAlignment w:val="baseline"/>
        <w:rPr>
          <w:rFonts w:eastAsia="Arial Unicode MS" w:cs="Arial Unicode MS"/>
          <w:kern w:val="3"/>
          <w:sz w:val="18"/>
          <w:szCs w:val="18"/>
          <w:lang w:eastAsia="zh-CN" w:bidi="hi-IN"/>
        </w:rPr>
      </w:pPr>
      <w:r w:rsidRPr="004C35A4">
        <w:rPr>
          <w:rFonts w:eastAsia="Arial Unicode MS" w:cs="Arial Unicode MS"/>
          <w:kern w:val="3"/>
          <w:sz w:val="18"/>
          <w:szCs w:val="18"/>
          <w:lang w:eastAsia="zh-CN" w:bidi="hi-IN"/>
        </w:rPr>
        <w:t>ENOGASTRONOMIA- SALA-VENDITA- ACCOGLIENZA TURISTICA- SCIENZE DEGLI ALIMENTI</w:t>
      </w:r>
    </w:p>
    <w:p w:rsidR="005E704F" w:rsidRDefault="005E704F" w:rsidP="005E704F">
      <w:pPr>
        <w:autoSpaceDN w:val="0"/>
        <w:jc w:val="center"/>
        <w:textAlignment w:val="baseline"/>
        <w:rPr>
          <w:rFonts w:eastAsia="Arial Unicode MS" w:cs="Arial Unicode MS"/>
          <w:kern w:val="3"/>
          <w:sz w:val="18"/>
          <w:szCs w:val="18"/>
          <w:lang w:eastAsia="zh-CN" w:bidi="hi-IN"/>
        </w:rPr>
      </w:pPr>
    </w:p>
    <w:p w:rsidR="005E704F" w:rsidRDefault="005E704F" w:rsidP="005E704F">
      <w:pPr>
        <w:autoSpaceDN w:val="0"/>
        <w:jc w:val="center"/>
        <w:textAlignment w:val="baseline"/>
        <w:rPr>
          <w:rFonts w:eastAsia="Arial Unicode MS" w:cs="Arial Unicode MS"/>
          <w:kern w:val="3"/>
          <w:sz w:val="18"/>
          <w:szCs w:val="18"/>
          <w:lang w:eastAsia="zh-CN" w:bidi="hi-IN"/>
        </w:rPr>
      </w:pPr>
      <w:r>
        <w:rPr>
          <w:rFonts w:eastAsia="Arial Unicode MS" w:cs="Arial Unicode MS"/>
          <w:kern w:val="3"/>
          <w:sz w:val="18"/>
          <w:szCs w:val="18"/>
          <w:lang w:eastAsia="zh-CN" w:bidi="hi-IN"/>
        </w:rPr>
        <w:t>RUBRICHE DI VALUTAZIONE</w:t>
      </w:r>
    </w:p>
    <w:p w:rsidR="005E704F" w:rsidRDefault="005E704F" w:rsidP="005E704F">
      <w:pPr>
        <w:autoSpaceDN w:val="0"/>
        <w:jc w:val="center"/>
        <w:textAlignment w:val="baseline"/>
        <w:rPr>
          <w:rFonts w:eastAsia="Arial Unicode MS" w:cs="Arial Unicode MS"/>
          <w:kern w:val="3"/>
          <w:sz w:val="18"/>
          <w:szCs w:val="18"/>
          <w:lang w:eastAsia="zh-CN" w:bidi="hi-IN"/>
        </w:rPr>
      </w:pPr>
    </w:p>
    <w:tbl>
      <w:tblPr>
        <w:tblW w:w="5107" w:type="pct"/>
        <w:tblInd w:w="-318" w:type="dxa"/>
        <w:tblCellMar>
          <w:left w:w="10" w:type="dxa"/>
          <w:right w:w="10" w:type="dxa"/>
        </w:tblCellMar>
        <w:tblLook w:val="0000"/>
      </w:tblPr>
      <w:tblGrid>
        <w:gridCol w:w="2957"/>
        <w:gridCol w:w="3284"/>
        <w:gridCol w:w="3155"/>
        <w:gridCol w:w="3142"/>
        <w:gridCol w:w="3174"/>
      </w:tblGrid>
      <w:tr w:rsidR="005E704F" w:rsidRPr="004C35A4" w:rsidTr="00F55133">
        <w:trPr>
          <w:trHeight w:val="7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5E704F" w:rsidRDefault="005E704F" w:rsidP="00F551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704F">
              <w:rPr>
                <w:b/>
                <w:bCs/>
                <w:color w:val="000000"/>
                <w:sz w:val="20"/>
                <w:szCs w:val="20"/>
              </w:rPr>
              <w:t>Competenze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5E704F">
              <w:rPr>
                <w:b/>
                <w:bCs/>
                <w:color w:val="000000"/>
                <w:sz w:val="20"/>
                <w:szCs w:val="20"/>
              </w:rPr>
              <w:t>Utilizzare tecniche tradizionali ed innovative di lavorazione, di organizzazione, di commercializzazione dei servizi e dei prodotti enogastronomici, ristorativi e di accoglienza turistico-alberghiera, promuovendo le nuove tendenze alimentari ed enogastronomiche.</w:t>
            </w:r>
          </w:p>
        </w:tc>
      </w:tr>
      <w:tr w:rsidR="005E704F" w:rsidRPr="004C35A4" w:rsidTr="00F55133">
        <w:trPr>
          <w:trHeight w:val="237"/>
        </w:trPr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Indicatori</w:t>
            </w:r>
          </w:p>
        </w:tc>
        <w:tc>
          <w:tcPr>
            <w:tcW w:w="40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b/>
                <w:bCs/>
                <w:color w:val="000000"/>
                <w:sz w:val="18"/>
                <w:szCs w:val="18"/>
              </w:rPr>
              <w:t>Livelli di padronanza</w:t>
            </w:r>
          </w:p>
        </w:tc>
      </w:tr>
      <w:tr w:rsidR="005E704F" w:rsidRPr="004C35A4" w:rsidTr="00F55133">
        <w:trPr>
          <w:trHeight w:val="348"/>
        </w:trPr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 xml:space="preserve">1 PARZIALE 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2. BASE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3. INTERMEDIO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4. AVANZATO</w:t>
            </w:r>
          </w:p>
        </w:tc>
      </w:tr>
      <w:tr w:rsidR="005E704F" w:rsidRPr="004C35A4" w:rsidTr="00F55133">
        <w:trPr>
          <w:trHeight w:val="797"/>
        </w:trPr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Diversificare il prodotto/servizio in base alle nuove tendenze, ai modelli di consumo, alle pratiche professionali e agli sviluppi tecnologici e di mercato.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 xml:space="preserve">Utilizzare tecniche e strumenti di presentazione e promozione del </w:t>
            </w:r>
            <w:r w:rsidRPr="004C35A4">
              <w:rPr>
                <w:b/>
                <w:color w:val="000000"/>
                <w:sz w:val="18"/>
                <w:szCs w:val="18"/>
              </w:rPr>
              <w:lastRenderedPageBreak/>
              <w:t>prodotto/servizio rispondenti alle aspettative e agli stili di vita del target di riferimento.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Monitorare il grado di soddisfazione della clientela, applicando tecniche di fidelizzazione post vendita.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lastRenderedPageBreak/>
              <w:t>L' alunno/a riesce a diversificare il prodotto/servizio in base alle nuove tendenze, ai nuovi modelli di consumo ed allo sviluppo tecnologico in modo parzialmente autonoma.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 xml:space="preserve">Non utilizza tecniche e strumenti di presentazione del prodotto, rispondenti alle aspettative ed agli stili di vita del </w:t>
            </w:r>
            <w:r w:rsidRPr="004C35A4">
              <w:rPr>
                <w:color w:val="000000"/>
                <w:sz w:val="18"/>
                <w:szCs w:val="18"/>
              </w:rPr>
              <w:lastRenderedPageBreak/>
              <w:t>target di riferimento.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Commette errori di distrazione e di applicazione delle diverse regole, anche nel monitoraggio della soddisfazione dell'ospite.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lastRenderedPageBreak/>
              <w:t>Se guidato riesce a procedere con lo svolgimento del lavoro in maniera   adeguata.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 xml:space="preserve">Utilizza in maniera corretta i nuovi </w:t>
            </w:r>
            <w:r w:rsidRPr="004C35A4">
              <w:rPr>
                <w:color w:val="000000"/>
                <w:sz w:val="18"/>
                <w:szCs w:val="18"/>
              </w:rPr>
              <w:lastRenderedPageBreak/>
              <w:t>modelli e strumenti di presentazione del prodotto, rispondenti alle aspettative dell'ospite in forma guidata.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 monitorare l’importanza del grado di soddisfazione dell’ospite dei servizi erogati soltanto in maniera guidata.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lastRenderedPageBreak/>
              <w:t>Riconosce le procedure di lavoro utilizzando le tecniche e gli strumenti di presentazione del prodotto/servizio in base ai nuovi modelli di sviluppo tecnologico.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 xml:space="preserve">Utilizza in modo corretto i nuovi modelli ed i nuovi strumenti di </w:t>
            </w:r>
            <w:r w:rsidRPr="004C35A4">
              <w:rPr>
                <w:color w:val="000000"/>
                <w:sz w:val="18"/>
                <w:szCs w:val="18"/>
              </w:rPr>
              <w:lastRenderedPageBreak/>
              <w:t>presentazione e promozione del prodotto/servizio rispondenti alle aspettative ed agli stili di vita del target di riferimento.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 monitorare correttamente il grado di soddisfazione dell'ospite, applicando le relative tecniche di fidelizzazione post vendita.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lastRenderedPageBreak/>
              <w:t>L'alunno/a opera in maniera autonoma riconoscendo la presentazione, la modalità e l'esecuzione di diversificazione del prodotto/servizio.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 xml:space="preserve">Utilizza in maniera autonoma gli strumenti di presentazione e promozione </w:t>
            </w:r>
            <w:r w:rsidRPr="004C35A4">
              <w:rPr>
                <w:color w:val="000000"/>
                <w:sz w:val="18"/>
                <w:szCs w:val="18"/>
              </w:rPr>
              <w:lastRenderedPageBreak/>
              <w:t>del prodotto/servizio.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Risponde alle aspettative delle esigenze degli ospiti.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Riconosce l'importanza del monitoraggio del grado di soddisfazione dell'ospite, essendo consapevole che nel processo di vendita dei servizi, la qualità dei prodotti/servizi dovrà corrispondere alle aspettative dei consumatori.</w:t>
            </w:r>
          </w:p>
        </w:tc>
      </w:tr>
    </w:tbl>
    <w:p w:rsidR="005E704F" w:rsidRPr="004C35A4" w:rsidRDefault="005E704F" w:rsidP="005E704F">
      <w:pPr>
        <w:autoSpaceDN w:val="0"/>
        <w:jc w:val="center"/>
        <w:textAlignment w:val="baseline"/>
        <w:rPr>
          <w:rFonts w:eastAsia="Arial Unicode MS" w:cs="Arial Unicode MS"/>
          <w:kern w:val="3"/>
          <w:sz w:val="18"/>
          <w:szCs w:val="18"/>
          <w:lang w:eastAsia="zh-CN" w:bidi="hi-IN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tbl>
      <w:tblPr>
        <w:tblW w:w="5108" w:type="pct"/>
        <w:tblInd w:w="-318" w:type="dxa"/>
        <w:tblCellMar>
          <w:left w:w="10" w:type="dxa"/>
          <w:right w:w="10" w:type="dxa"/>
        </w:tblCellMar>
        <w:tblLook w:val="0000"/>
      </w:tblPr>
      <w:tblGrid>
        <w:gridCol w:w="2971"/>
        <w:gridCol w:w="3278"/>
        <w:gridCol w:w="3152"/>
        <w:gridCol w:w="3140"/>
        <w:gridCol w:w="3174"/>
      </w:tblGrid>
      <w:tr w:rsidR="005E704F" w:rsidRPr="004C35A4" w:rsidTr="00F55133">
        <w:trPr>
          <w:trHeight w:val="7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5E704F" w:rsidRDefault="005E704F" w:rsidP="005E704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E704F">
              <w:rPr>
                <w:b/>
                <w:bCs/>
                <w:color w:val="000000"/>
                <w:sz w:val="22"/>
                <w:szCs w:val="22"/>
              </w:rPr>
              <w:t>Competenze</w:t>
            </w:r>
          </w:p>
          <w:p w:rsidR="005E704F" w:rsidRPr="004C35A4" w:rsidRDefault="005E704F" w:rsidP="005E704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704F">
              <w:rPr>
                <w:b/>
                <w:bCs/>
                <w:color w:val="000000"/>
                <w:sz w:val="22"/>
                <w:szCs w:val="22"/>
              </w:rPr>
              <w:t>Applicare correttamente il sistema HACCP, la normativa sulla sicurezza e sulla salute nei luoghi di lavoro.</w:t>
            </w:r>
          </w:p>
        </w:tc>
      </w:tr>
      <w:tr w:rsidR="005E704F" w:rsidRPr="004C35A4" w:rsidTr="00F55133">
        <w:trPr>
          <w:trHeight w:val="237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Indicatori</w:t>
            </w:r>
          </w:p>
        </w:tc>
        <w:tc>
          <w:tcPr>
            <w:tcW w:w="40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b/>
                <w:bCs/>
                <w:color w:val="000000"/>
                <w:sz w:val="18"/>
                <w:szCs w:val="18"/>
              </w:rPr>
              <w:t>Livelli di padronanza</w:t>
            </w:r>
          </w:p>
        </w:tc>
      </w:tr>
      <w:tr w:rsidR="005E704F" w:rsidRPr="004C35A4" w:rsidTr="00F55133">
        <w:trPr>
          <w:trHeight w:val="348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1 PARZIALE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2. BASE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3. INTERMEDIO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4. AVANZATO</w:t>
            </w:r>
          </w:p>
        </w:tc>
      </w:tr>
      <w:tr w:rsidR="005E704F" w:rsidRPr="004C35A4" w:rsidTr="00F55133">
        <w:trPr>
          <w:trHeight w:val="797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Applicare le normative che disciplinano i processi dei servizi, con riferimento alla riservatezza, alla sicurezza e salute sui luoghi di vita e di lavoro, dell'ambiente e del territorio.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Applicare efficacemente il sistema di autocontrollo per la sicurezza dei prodotti alimentari in conformità alla normativa regionale, nazionale e comunitaria in materia di HACCP.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lastRenderedPageBreak/>
              <w:t>Garantire la tutela e sicurezza dell'ospite (in particolare, bambini, anziani, diversamente abili).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lastRenderedPageBreak/>
              <w:t>L' alunno/a riesce ad applicare le normative che disciplinano la riservatezza, la sicurezza e salute nei luoghi di lavoro in maniera parzialmente autonomo.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Non applica in maniera autonoma il sistema di autocontrollo dei prodotti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alimentari, secondo le normative Comunitarie, Nazionali e Regionali.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Non riesce a garantire la sicurezza degli ospiti ed in particolare di soggetti deboli, quali bambini, anziani e diversamente abili.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lastRenderedPageBreak/>
              <w:t>Se guidato riesce ad applicare le normative che disciplinano la riservatezza, la sicurezza e salute nei luoghi di lavoro in maniera corretta.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Applica il sistema di autocontrollo per la sicurezza dei prodotti alimentari secondo normativa Comunitaria, Nazionale e Regionale in maniera guidata.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Se guidato riesce a garantire la tutela riguardante la sicurezza degli ospiti ed in particolare di bambini, anziani e diversamente abili.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lastRenderedPageBreak/>
              <w:t>Riconosce le normative che disciplinano i processi relativi alla sicurezza e salute nei luoghi di lavoro.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Applica il sistema di autocontrollo per la sicurezza dei prodotti alimentari secondo normativa Comunitaria, Nazionale e Regionale.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 garantire la tutela sulla sicurezza degli ospiti ed in particolari di bambini, anziani e diversamente abili.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lastRenderedPageBreak/>
              <w:t>L'alunno/a opera in maniera autonoma, riuscendo a riconoscere ed applicare le normative sulla sicurezza nei luoghi di lavoro.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Esegue autonomamente e correttamente il sistema di autocontrollo dei prodotti alimentari secondo le normative Comunitarie, Nazionali e Regionali.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Riconosce e garantisce la tutela per la sicurezza degli ospiti, con particolare riferimento a bambini, anziani e diversamente abili.</w:t>
            </w:r>
          </w:p>
        </w:tc>
      </w:tr>
    </w:tbl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tbl>
      <w:tblPr>
        <w:tblW w:w="5108" w:type="pct"/>
        <w:tblInd w:w="-318" w:type="dxa"/>
        <w:tblCellMar>
          <w:left w:w="10" w:type="dxa"/>
          <w:right w:w="10" w:type="dxa"/>
        </w:tblCellMar>
        <w:tblLook w:val="0000"/>
      </w:tblPr>
      <w:tblGrid>
        <w:gridCol w:w="2971"/>
        <w:gridCol w:w="3278"/>
        <w:gridCol w:w="3152"/>
        <w:gridCol w:w="3140"/>
        <w:gridCol w:w="3174"/>
      </w:tblGrid>
      <w:tr w:rsidR="005E704F" w:rsidRPr="004C35A4" w:rsidTr="00F55133">
        <w:trPr>
          <w:trHeight w:val="7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5E704F" w:rsidRDefault="005E704F" w:rsidP="00F551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704F">
              <w:rPr>
                <w:b/>
                <w:bCs/>
                <w:color w:val="000000"/>
                <w:sz w:val="20"/>
                <w:szCs w:val="20"/>
              </w:rPr>
              <w:t>Competenze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5E704F">
              <w:rPr>
                <w:b/>
                <w:bCs/>
                <w:color w:val="000000"/>
                <w:sz w:val="20"/>
                <w:szCs w:val="20"/>
              </w:rPr>
              <w:t>Curare tutte le fasi del ciclo cliente nel contesto professionale, applicando le tecniche di comunicazione più idonee ed efficaci nel rispetto delle diverse culture, delle prescrizioni religiose e delle specifiche esigenze dietetiche.</w:t>
            </w:r>
          </w:p>
        </w:tc>
      </w:tr>
      <w:tr w:rsidR="005E704F" w:rsidRPr="004C35A4" w:rsidTr="00F55133">
        <w:trPr>
          <w:trHeight w:val="237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Indicatori</w:t>
            </w:r>
          </w:p>
        </w:tc>
        <w:tc>
          <w:tcPr>
            <w:tcW w:w="40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b/>
                <w:bCs/>
                <w:color w:val="000000"/>
                <w:sz w:val="18"/>
                <w:szCs w:val="18"/>
              </w:rPr>
              <w:t>Livelli di padronanza</w:t>
            </w:r>
          </w:p>
        </w:tc>
      </w:tr>
      <w:tr w:rsidR="005E704F" w:rsidRPr="004C35A4" w:rsidTr="00F55133">
        <w:trPr>
          <w:trHeight w:val="348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1 PARZIALE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2. BASE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3. INTERMEDIO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4. AVANZATO</w:t>
            </w:r>
          </w:p>
        </w:tc>
      </w:tr>
      <w:tr w:rsidR="005E704F" w:rsidRPr="004C35A4" w:rsidTr="00F55133">
        <w:trPr>
          <w:trHeight w:val="797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5E704F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5E704F">
              <w:rPr>
                <w:b/>
                <w:color w:val="000000"/>
                <w:sz w:val="20"/>
                <w:szCs w:val="20"/>
              </w:rPr>
              <w:t>Adottare un atteggiamento di apertura, ascolto ed interesse nei confronti del cliente straniero e della sua cultura.</w:t>
            </w: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5E704F">
              <w:rPr>
                <w:b/>
                <w:color w:val="000000"/>
                <w:sz w:val="20"/>
                <w:szCs w:val="20"/>
              </w:rPr>
              <w:t>Assistere l'ospite nella fruizione del servizio interpretandone preferenze e richieste e rilevandone il grado di soddisfazione.</w:t>
            </w: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5E704F">
              <w:rPr>
                <w:b/>
                <w:color w:val="000000"/>
                <w:sz w:val="20"/>
                <w:szCs w:val="20"/>
              </w:rPr>
              <w:t>Gestire la fidelizzazione dell'ospite mediante tecniche di customer care.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L'alunno/a riesce ad applicare un atteggiamento di apertura, ascolto ed interesse nei confronti dell'ospite in maniera parzialmente autonomo.</w:t>
            </w: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Non riesce ad assistere l'ospite in maniera autonoma nella fruizione dei servizi ed a rilevarne il relativo grado di soddisfazione.</w:t>
            </w: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Non riesce a gestire autonomamente la fidelizzazione dell'ospite mediante tecniche di customer care.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Se guidato riesce ad applicare un atteggiamento di apertura, ascolto ed interesse nei confronti dell'ospite.</w:t>
            </w: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Assiste l'ospite nella fruizione del servizio, interpretandone preferenze e richieste rilevandone il relativo grado di soddisfazione solo se guidato.</w:t>
            </w: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Se guidato riesce a gestire il processo di fidelizzazione dell'ospite utilizzando tecniche di customer care.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Adotta un atteggiamento di apertura ascolto ed interesse nei riguardi dell'ospite.</w:t>
            </w: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Assiste l'ospite nella fruizione dei servizi interpretandone preferenze e richieste.</w:t>
            </w: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Riesce a rilevare il grado di soddisfazione dell'ospite ed a gestire le relative attività di fidelizzazione.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L'alunno/a opera in maniera autonoma, riuscendo ad adottare un atteggiamento di apertura, ascolto ed interesse nei riguardi dell'ospite.</w:t>
            </w: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Assiste autonomamente l'ospite nella fruizione del servizio ed interpreta preferenze e richieste rilevandone il grado di soddisfazione.</w:t>
            </w: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Riesce a gestire autonomamente il processo di fidelizzazione dell'ospite utilizzando tecniche di customer care.</w:t>
            </w:r>
          </w:p>
        </w:tc>
      </w:tr>
    </w:tbl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tbl>
      <w:tblPr>
        <w:tblW w:w="5108" w:type="pct"/>
        <w:tblInd w:w="-318" w:type="dxa"/>
        <w:tblCellMar>
          <w:left w:w="10" w:type="dxa"/>
          <w:right w:w="10" w:type="dxa"/>
        </w:tblCellMar>
        <w:tblLook w:val="0000"/>
      </w:tblPr>
      <w:tblGrid>
        <w:gridCol w:w="2971"/>
        <w:gridCol w:w="3278"/>
        <w:gridCol w:w="3152"/>
        <w:gridCol w:w="3140"/>
        <w:gridCol w:w="3174"/>
      </w:tblGrid>
      <w:tr w:rsidR="005E704F" w:rsidRPr="004C35A4" w:rsidTr="00F55133">
        <w:trPr>
          <w:trHeight w:val="7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b/>
                <w:bCs/>
                <w:color w:val="000000"/>
                <w:sz w:val="18"/>
                <w:szCs w:val="18"/>
              </w:rPr>
              <w:lastRenderedPageBreak/>
              <w:t>Competenze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b/>
                <w:bCs/>
                <w:color w:val="000000"/>
                <w:sz w:val="18"/>
                <w:szCs w:val="18"/>
              </w:rPr>
              <w:t>Gestire tutte le fasi del ciclo cliente applicando le più idonee tecniche professionali di Hospitality Management, rapportandosi con le altre aree aziendali, in un'ottica di comunicazione ed efficienza aziendale.</w:t>
            </w:r>
          </w:p>
        </w:tc>
      </w:tr>
      <w:tr w:rsidR="005E704F" w:rsidRPr="004C35A4" w:rsidTr="00F55133">
        <w:trPr>
          <w:trHeight w:val="237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Indicatori</w:t>
            </w:r>
          </w:p>
        </w:tc>
        <w:tc>
          <w:tcPr>
            <w:tcW w:w="40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Livelli di padronanza</w:t>
            </w:r>
          </w:p>
        </w:tc>
      </w:tr>
      <w:tr w:rsidR="005E704F" w:rsidRPr="004C35A4" w:rsidTr="00F55133">
        <w:trPr>
          <w:trHeight w:val="348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1 PARZIALE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2. BASE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3. INTERMEDIO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4. AVANZATO</w:t>
            </w:r>
          </w:p>
        </w:tc>
      </w:tr>
      <w:tr w:rsidR="005E704F" w:rsidRPr="004C35A4" w:rsidTr="00F55133">
        <w:trPr>
          <w:trHeight w:val="797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Informare sui servizi disponibili ed extra di vario tipo, finalizzati a rendere gradevole la permanenza presso la struttura ricettiva.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Applicare tecniche di ricettività ed accoglienza in linea con la tipologia di servizio ricettivo e il target della clientela, al fine di garantire l'immagine e lo stile della struttura e valorizzare il servizio offerto.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L'alunno/a riesce ad informare sui servizi disponibili e di vario genere in forma parzialmente autonoma, che sono finalizzati a rendere gradevole il periodo di permanenza in albergo.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Applica le tecniche di accoglienza degli ospiti in albergo in forma parzialmente guidata.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Non riesce a garantire la qualità dei servizi agli ospiti in albergo ed a tutelare l'immagine e lo stile dei servizi che offre la struttura.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Se guidato riesce ad informare sui servizi disponibili, finalizzati a rendere gradevole il periodo di permanenza in albergo.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Applica le tecniche di accoglienza degli ospiti in albergo solo in forma guidata.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Se guidato riesce a garantire la qualità dei servizi agli ospiti in albergo ed a tutelare l'immagine e lo stile dei servizi che offre la struttura.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ad informare sui servizi disponibili, finalizzati a rendere gradevole il periodo di permanenza in albergo.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Applica le tecniche di accoglienza degli ospiti in albergo in linea con i servizi offerti ed al target di riferimento.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 garantire la qualità dei servizi agli ospiti in albergo ed a tutelare l'immagine e lo stile dei servizi che esso offre.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L'alunno/a opera in maniera autonoma nell'informazione dei servizi disponibili, finalizzato a rendere gradevole la permanenza nella struttura.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ad applicare autonomamente le diverse tecniche di ricettività ed accoglienza degli ospiti, in linea con il target di riferimento.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Garantisce pienamente la qualità dei servizi offerti dalla struttura ed a tutelare e garantire l'immagine, lo stile dell'albergo.</w:t>
            </w:r>
          </w:p>
        </w:tc>
      </w:tr>
    </w:tbl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tbl>
      <w:tblPr>
        <w:tblW w:w="5253" w:type="pct"/>
        <w:tblInd w:w="-318" w:type="dxa"/>
        <w:tblCellMar>
          <w:left w:w="10" w:type="dxa"/>
          <w:right w:w="10" w:type="dxa"/>
        </w:tblCellMar>
        <w:tblLook w:val="0000"/>
      </w:tblPr>
      <w:tblGrid>
        <w:gridCol w:w="2969"/>
        <w:gridCol w:w="3281"/>
        <w:gridCol w:w="3155"/>
        <w:gridCol w:w="3142"/>
        <w:gridCol w:w="3614"/>
      </w:tblGrid>
      <w:tr w:rsidR="005E704F" w:rsidRPr="004C35A4" w:rsidTr="00F55133">
        <w:trPr>
          <w:trHeight w:val="237"/>
        </w:trPr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5E704F" w:rsidRDefault="005E704F" w:rsidP="00F551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E704F">
              <w:rPr>
                <w:b/>
                <w:bCs/>
                <w:color w:val="000000"/>
                <w:sz w:val="20"/>
                <w:szCs w:val="20"/>
              </w:rPr>
              <w:t>Competenza</w:t>
            </w:r>
          </w:p>
          <w:p w:rsidR="005E704F" w:rsidRPr="005E704F" w:rsidRDefault="005E704F" w:rsidP="00F55133">
            <w:pPr>
              <w:autoSpaceDE w:val="0"/>
              <w:adjustRightInd w:val="0"/>
              <w:spacing w:after="200" w:line="276" w:lineRule="auto"/>
              <w:rPr>
                <w:rFonts w:eastAsia="Calibri"/>
                <w:b/>
                <w:bCs/>
                <w:color w:val="0C0C0C"/>
                <w:sz w:val="20"/>
                <w:szCs w:val="20"/>
              </w:rPr>
            </w:pPr>
            <w:r w:rsidRPr="005E704F">
              <w:rPr>
                <w:rFonts w:eastAsia="Calibri"/>
                <w:b/>
                <w:bCs/>
                <w:color w:val="0C0C0C"/>
                <w:sz w:val="20"/>
                <w:szCs w:val="20"/>
              </w:rPr>
              <w:t>Predisporre prodotti, servizi e menù coerenti con il contesto e le esigenze della clientela (anche in relazione a specifici regimi dietetici e stili alimentari), perseguendo obiettivi di qualità, redditività e favorendo la diffusione di abitudini e stili di vita sostenibili e equilibrati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E704F" w:rsidRPr="004C35A4" w:rsidTr="00F55133">
        <w:trPr>
          <w:trHeight w:val="237"/>
        </w:trPr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Indicatori</w:t>
            </w:r>
          </w:p>
        </w:tc>
        <w:tc>
          <w:tcPr>
            <w:tcW w:w="40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Livelli di padronanza</w:t>
            </w:r>
          </w:p>
        </w:tc>
      </w:tr>
      <w:tr w:rsidR="005E704F" w:rsidRPr="004C35A4" w:rsidTr="00F55133">
        <w:trPr>
          <w:trHeight w:val="348"/>
        </w:trPr>
        <w:tc>
          <w:tcPr>
            <w:tcW w:w="91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djustRightInd w:val="0"/>
              <w:spacing w:after="200" w:line="276" w:lineRule="auto"/>
              <w:rPr>
                <w:rFonts w:eastAsia="Calibri"/>
                <w:b/>
                <w:color w:val="0C0C0C"/>
                <w:sz w:val="18"/>
                <w:szCs w:val="18"/>
              </w:rPr>
            </w:pPr>
            <w:r w:rsidRPr="004C35A4">
              <w:rPr>
                <w:rFonts w:eastAsia="Calibri"/>
                <w:b/>
                <w:color w:val="0C0C0C"/>
                <w:sz w:val="18"/>
                <w:szCs w:val="18"/>
              </w:rPr>
              <w:t>Predisporre e servire prodotti enogastronomici</w:t>
            </w:r>
          </w:p>
          <w:p w:rsidR="005E704F" w:rsidRPr="004C35A4" w:rsidRDefault="005E704F" w:rsidP="00F55133">
            <w:pPr>
              <w:autoSpaceDE w:val="0"/>
              <w:adjustRightInd w:val="0"/>
              <w:spacing w:after="200" w:line="276" w:lineRule="auto"/>
              <w:rPr>
                <w:rFonts w:eastAsia="Calibri"/>
                <w:b/>
                <w:color w:val="0C0C0C"/>
                <w:sz w:val="18"/>
                <w:szCs w:val="18"/>
              </w:rPr>
            </w:pPr>
            <w:r w:rsidRPr="004C35A4">
              <w:rPr>
                <w:rFonts w:eastAsia="Calibri"/>
                <w:b/>
                <w:color w:val="0C0C0C"/>
                <w:sz w:val="18"/>
                <w:szCs w:val="18"/>
              </w:rPr>
              <w:t xml:space="preserve">in base a specifiche esigenze dietologiche e/odisturbi e </w:t>
            </w:r>
            <w:r w:rsidRPr="004C35A4">
              <w:rPr>
                <w:rFonts w:eastAsia="Calibri"/>
                <w:b/>
                <w:color w:val="0C0C0C"/>
                <w:sz w:val="18"/>
                <w:szCs w:val="18"/>
              </w:rPr>
              <w:lastRenderedPageBreak/>
              <w:t>limitazioni alimentari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snapToGrid w:val="0"/>
              <w:rPr>
                <w:b/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djustRightInd w:val="0"/>
              <w:spacing w:after="200" w:line="276" w:lineRule="auto"/>
              <w:rPr>
                <w:rFonts w:eastAsia="Calibri"/>
                <w:b/>
                <w:color w:val="0C0C0C"/>
                <w:sz w:val="18"/>
                <w:szCs w:val="18"/>
              </w:rPr>
            </w:pPr>
            <w:r w:rsidRPr="004C35A4">
              <w:rPr>
                <w:rFonts w:eastAsia="Calibri"/>
                <w:b/>
                <w:color w:val="0C0C0C"/>
                <w:sz w:val="18"/>
                <w:szCs w:val="18"/>
              </w:rPr>
              <w:t>Definire offerte gastronomiche qualitativamente ed economicamente sostenibili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djustRightInd w:val="0"/>
              <w:spacing w:after="200" w:line="276" w:lineRule="auto"/>
              <w:rPr>
                <w:rFonts w:eastAsia="Calibri"/>
                <w:b/>
                <w:color w:val="0C0C0C"/>
                <w:sz w:val="18"/>
                <w:szCs w:val="18"/>
              </w:rPr>
            </w:pPr>
            <w:r w:rsidRPr="004C35A4">
              <w:rPr>
                <w:rFonts w:eastAsia="Calibri"/>
                <w:b/>
                <w:color w:val="0C0C0C"/>
                <w:sz w:val="18"/>
                <w:szCs w:val="18"/>
              </w:rPr>
              <w:t xml:space="preserve">Attivare interventi di informazione, comunicazione ed educazione ambientale mediante il coinvolgimento della clientela e degli </w:t>
            </w:r>
            <w:r w:rsidRPr="004C35A4">
              <w:rPr>
                <w:rFonts w:eastAsia="Calibri"/>
                <w:b/>
                <w:i/>
                <w:iCs/>
                <w:color w:val="0C0C0C"/>
                <w:sz w:val="18"/>
                <w:szCs w:val="18"/>
              </w:rPr>
              <w:t>stakeholder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lastRenderedPageBreak/>
              <w:t>1 PARZIALE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L'alunno/a riesce a predisporre e servire prodotti enogastronomici in base a specifiche esigenze dei consumatori in forma parzialmente autonoma.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2. BASE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4C35A4">
              <w:rPr>
                <w:bCs/>
                <w:color w:val="000000"/>
                <w:sz w:val="18"/>
                <w:szCs w:val="18"/>
              </w:rPr>
              <w:t>Se guidato riesce a predisporre prodotti enogastronomici in base a specifiche esigenze dei consumatori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3. INTERMEDIO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4C35A4">
              <w:rPr>
                <w:bCs/>
                <w:color w:val="000000"/>
                <w:sz w:val="18"/>
                <w:szCs w:val="18"/>
              </w:rPr>
              <w:t>Riesce a predisporre e servire i prodotti enogastronomici in base a specifiche esigenze del consumatore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4. AVANZATO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4C35A4">
              <w:rPr>
                <w:bCs/>
                <w:color w:val="000000"/>
                <w:sz w:val="18"/>
                <w:szCs w:val="18"/>
              </w:rPr>
              <w:t>L’alunno riesce a predisporre e servire prodotti enogastronomici in forma autonoma in base alle specifiche esigenze dei consumatori</w:t>
            </w:r>
          </w:p>
        </w:tc>
      </w:tr>
      <w:tr w:rsidR="005E704F" w:rsidRPr="004C35A4" w:rsidTr="00F55133">
        <w:trPr>
          <w:trHeight w:val="797"/>
        </w:trPr>
        <w:tc>
          <w:tcPr>
            <w:tcW w:w="91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djustRightInd w:val="0"/>
              <w:spacing w:after="200" w:line="276" w:lineRule="auto"/>
              <w:rPr>
                <w:rFonts w:eastAsia="Calibri"/>
                <w:color w:val="0C0C0C"/>
                <w:sz w:val="21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 definire le offerte gastronomiche ed eco sostenibili sempre in forma parzialmente autonoma.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Non riesce ad attivare le informazioni e la comunicazione senza coinvolgere il consumatore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 definire le offerte gastronomiche ed ecosostenibili solo se guidato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Se guidato riesce ad attivare le giuste informazioni e comunicazioni coinvolgendo il consumatore finale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 definire correttamente le offerte gastronomiche qualitativamente ed economicamente sostenibili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ad attivare correttamente tutti gli interventi di informazione e comunicazione riuscendo a coinvolgere il consumatore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Autonomamente riesce a definire le offerte gastronomiche qualitativamente ed economicamente sostenibili.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Attiva tuti gli interventi di informazione, comunicazione ed educazione ambientale mediante il coinvolgimento dei consumatori e degli stakeholder</w:t>
            </w:r>
          </w:p>
        </w:tc>
      </w:tr>
    </w:tbl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E6254F" w:rsidRDefault="00E6254F">
      <w:pPr>
        <w:rPr>
          <w:sz w:val="16"/>
          <w:szCs w:val="16"/>
        </w:rPr>
      </w:pPr>
    </w:p>
    <w:tbl>
      <w:tblPr>
        <w:tblStyle w:val="Grigliatabella"/>
        <w:tblW w:w="0" w:type="auto"/>
        <w:tblLook w:val="04A0"/>
      </w:tblPr>
      <w:tblGrid>
        <w:gridCol w:w="5102"/>
        <w:gridCol w:w="5102"/>
        <w:gridCol w:w="5141"/>
      </w:tblGrid>
      <w:tr w:rsidR="00B40E48" w:rsidTr="0006443A">
        <w:tc>
          <w:tcPr>
            <w:tcW w:w="15307" w:type="dxa"/>
            <w:gridSpan w:val="3"/>
          </w:tcPr>
          <w:p w:rsidR="00B40E48" w:rsidRPr="002E6DFC" w:rsidRDefault="00B40E48" w:rsidP="00B40E48">
            <w:pPr>
              <w:pStyle w:val="Titolo1"/>
              <w:numPr>
                <w:ilvl w:val="0"/>
                <w:numId w:val="0"/>
              </w:numPr>
              <w:tabs>
                <w:tab w:val="left" w:pos="1440"/>
              </w:tabs>
              <w:snapToGrid w:val="0"/>
              <w:spacing w:after="120"/>
              <w:outlineLvl w:val="0"/>
              <w:rPr>
                <w:color w:val="auto"/>
                <w:sz w:val="28"/>
                <w:szCs w:val="28"/>
                <w:u w:val="none"/>
              </w:rPr>
            </w:pPr>
            <w:r w:rsidRPr="002E6DFC">
              <w:rPr>
                <w:color w:val="auto"/>
                <w:sz w:val="28"/>
                <w:szCs w:val="28"/>
                <w:u w:val="none"/>
              </w:rPr>
              <w:t>METODOLOGIA</w:t>
            </w:r>
          </w:p>
          <w:p w:rsidR="00B40E48" w:rsidRDefault="00B40E48">
            <w:pPr>
              <w:rPr>
                <w:sz w:val="16"/>
                <w:szCs w:val="16"/>
              </w:rPr>
            </w:pPr>
          </w:p>
        </w:tc>
      </w:tr>
      <w:tr w:rsidR="00E5682D" w:rsidTr="0006443A">
        <w:tc>
          <w:tcPr>
            <w:tcW w:w="5102" w:type="dxa"/>
          </w:tcPr>
          <w:p w:rsidR="00B40E48" w:rsidRDefault="00B40E48" w:rsidP="00B40E48">
            <w:pPr>
              <w:snapToGrid w:val="0"/>
              <w:jc w:val="center"/>
            </w:pPr>
            <w:r>
              <w:t>MEDIAZIONE DIDATTICA</w:t>
            </w:r>
          </w:p>
          <w:p w:rsidR="00B40E48" w:rsidRDefault="00B40E48" w:rsidP="00B40E48">
            <w:pPr>
              <w:snapToGrid w:val="0"/>
              <w:jc w:val="center"/>
            </w:pPr>
            <w:r>
              <w:t>(Metodi)</w:t>
            </w:r>
          </w:p>
          <w:p w:rsidR="00B40E48" w:rsidRDefault="00B40E48" w:rsidP="00B40E48">
            <w:pPr>
              <w:snapToGrid w:val="0"/>
              <w:jc w:val="center"/>
            </w:pPr>
          </w:p>
          <w:p w:rsidR="00B40E48" w:rsidRDefault="00B40E48" w:rsidP="0079663C">
            <w:pPr>
              <w:pStyle w:val="Paragrafoelenco"/>
              <w:numPr>
                <w:ilvl w:val="0"/>
                <w:numId w:val="16"/>
              </w:numPr>
            </w:pPr>
            <w:r>
              <w:t>Lezione frontale</w:t>
            </w:r>
          </w:p>
          <w:p w:rsidR="00B40E48" w:rsidRDefault="00B40E48" w:rsidP="0079663C">
            <w:pPr>
              <w:pStyle w:val="Paragrafoelenco"/>
              <w:numPr>
                <w:ilvl w:val="0"/>
                <w:numId w:val="16"/>
              </w:numPr>
            </w:pPr>
            <w:r>
              <w:t>Insegnamento individualizzato</w:t>
            </w:r>
          </w:p>
          <w:p w:rsidR="00B40E48" w:rsidRDefault="00B40E48" w:rsidP="0079663C">
            <w:pPr>
              <w:pStyle w:val="Paragrafoelenco"/>
              <w:numPr>
                <w:ilvl w:val="0"/>
                <w:numId w:val="16"/>
              </w:numPr>
            </w:pPr>
            <w:r>
              <w:t xml:space="preserve">Discussione </w:t>
            </w:r>
          </w:p>
          <w:p w:rsidR="00B40E48" w:rsidRDefault="00B40E48" w:rsidP="0079663C">
            <w:pPr>
              <w:pStyle w:val="Paragrafoelenco"/>
              <w:numPr>
                <w:ilvl w:val="0"/>
                <w:numId w:val="16"/>
              </w:numPr>
            </w:pPr>
            <w:r>
              <w:t>Didattica laboratoriale</w:t>
            </w:r>
          </w:p>
          <w:p w:rsidR="00B40E48" w:rsidRPr="0079663C" w:rsidRDefault="00B40E48" w:rsidP="0079663C">
            <w:pPr>
              <w:pStyle w:val="Paragrafoelenco"/>
              <w:numPr>
                <w:ilvl w:val="0"/>
                <w:numId w:val="16"/>
              </w:numPr>
              <w:rPr>
                <w:lang w:val="en-US"/>
              </w:rPr>
            </w:pPr>
            <w:r w:rsidRPr="0079663C">
              <w:rPr>
                <w:lang w:val="en-US"/>
              </w:rPr>
              <w:t>Problem solving</w:t>
            </w:r>
          </w:p>
          <w:p w:rsidR="0079663C" w:rsidRDefault="0079663C" w:rsidP="0079663C">
            <w:pPr>
              <w:pStyle w:val="Paragrafoelenco"/>
              <w:numPr>
                <w:ilvl w:val="0"/>
                <w:numId w:val="16"/>
              </w:numPr>
              <w:rPr>
                <w:lang w:val="en-US"/>
              </w:rPr>
            </w:pPr>
            <w:r w:rsidRPr="0079663C">
              <w:rPr>
                <w:lang w:val="en-US"/>
              </w:rPr>
              <w:t>Presentazioni in PPT</w:t>
            </w:r>
          </w:p>
          <w:p w:rsidR="00EF6547" w:rsidRPr="0079663C" w:rsidRDefault="00EF6547" w:rsidP="0079663C">
            <w:pPr>
              <w:pStyle w:val="Paragrafoelenco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>Lavori di gruppo</w:t>
            </w:r>
          </w:p>
          <w:p w:rsidR="00B40E48" w:rsidRDefault="00B40E48" w:rsidP="00B40E48">
            <w:pPr>
              <w:snapToGrid w:val="0"/>
            </w:pPr>
            <w:r>
              <w:t>Altro ________________</w:t>
            </w:r>
          </w:p>
          <w:p w:rsidR="00B40E48" w:rsidRDefault="00B40E48">
            <w:pPr>
              <w:rPr>
                <w:sz w:val="16"/>
                <w:szCs w:val="16"/>
              </w:rPr>
            </w:pPr>
          </w:p>
        </w:tc>
        <w:tc>
          <w:tcPr>
            <w:tcW w:w="5102" w:type="dxa"/>
          </w:tcPr>
          <w:p w:rsidR="00B40E48" w:rsidRDefault="00B40E48" w:rsidP="00B40E48">
            <w:pPr>
              <w:jc w:val="center"/>
              <w:rPr>
                <w:sz w:val="28"/>
                <w:szCs w:val="28"/>
              </w:rPr>
            </w:pPr>
            <w:r w:rsidRPr="00B40E48">
              <w:rPr>
                <w:sz w:val="28"/>
                <w:szCs w:val="28"/>
              </w:rPr>
              <w:t>STRUMENTI</w:t>
            </w:r>
          </w:p>
          <w:p w:rsidR="00B40E48" w:rsidRDefault="00B40E48" w:rsidP="00B40E48">
            <w:pPr>
              <w:jc w:val="center"/>
              <w:rPr>
                <w:sz w:val="28"/>
                <w:szCs w:val="28"/>
              </w:rPr>
            </w:pPr>
          </w:p>
          <w:p w:rsidR="00B40E48" w:rsidRDefault="00B40E48" w:rsidP="00B40E48"/>
          <w:p w:rsidR="00B40E48" w:rsidRDefault="00B40E48" w:rsidP="0079663C">
            <w:pPr>
              <w:pStyle w:val="Paragrafoelenco"/>
              <w:numPr>
                <w:ilvl w:val="0"/>
                <w:numId w:val="17"/>
              </w:numPr>
            </w:pPr>
            <w:r>
              <w:t>Libro di testo</w:t>
            </w:r>
          </w:p>
          <w:p w:rsidR="0079663C" w:rsidRDefault="00B40E48" w:rsidP="0079663C">
            <w:pPr>
              <w:pStyle w:val="Paragrafoelenco"/>
              <w:numPr>
                <w:ilvl w:val="0"/>
                <w:numId w:val="17"/>
              </w:numPr>
            </w:pPr>
            <w:r>
              <w:t xml:space="preserve">Lavagna </w:t>
            </w:r>
            <w:r w:rsidR="0079663C">
              <w:t>–</w:t>
            </w:r>
            <w:r>
              <w:t xml:space="preserve"> LIM</w:t>
            </w:r>
          </w:p>
          <w:p w:rsidR="00B40E48" w:rsidRDefault="0079663C" w:rsidP="0079663C">
            <w:pPr>
              <w:pStyle w:val="Paragrafoelenco"/>
              <w:numPr>
                <w:ilvl w:val="0"/>
                <w:numId w:val="17"/>
              </w:numPr>
            </w:pPr>
            <w:r>
              <w:t>Riviste del settore</w:t>
            </w:r>
          </w:p>
          <w:p w:rsidR="00B40E48" w:rsidRDefault="00B40E48" w:rsidP="0079663C">
            <w:pPr>
              <w:pStyle w:val="Paragrafoelenco"/>
              <w:numPr>
                <w:ilvl w:val="0"/>
                <w:numId w:val="17"/>
              </w:numPr>
            </w:pPr>
            <w:r>
              <w:t>Supporti multimediali</w:t>
            </w:r>
          </w:p>
          <w:p w:rsidR="00B40E48" w:rsidRDefault="0079663C" w:rsidP="0079663C">
            <w:pPr>
              <w:pStyle w:val="Paragrafoelenco"/>
              <w:numPr>
                <w:ilvl w:val="0"/>
                <w:numId w:val="17"/>
              </w:numPr>
            </w:pPr>
            <w:r>
              <w:t>Ricerche su internet</w:t>
            </w:r>
          </w:p>
          <w:p w:rsidR="0079663C" w:rsidRDefault="0079663C" w:rsidP="0079663C">
            <w:pPr>
              <w:pStyle w:val="Paragrafoelenco"/>
              <w:numPr>
                <w:ilvl w:val="0"/>
                <w:numId w:val="17"/>
              </w:numPr>
            </w:pPr>
            <w:r>
              <w:t>Attrezzature di settore</w:t>
            </w:r>
          </w:p>
          <w:p w:rsidR="00B40E48" w:rsidRDefault="00B40E48" w:rsidP="00B40E48">
            <w:r>
              <w:t>□Altro ______________</w:t>
            </w:r>
          </w:p>
          <w:p w:rsidR="00B40E48" w:rsidRPr="00B40E48" w:rsidRDefault="00B40E48" w:rsidP="00B40E48">
            <w:pPr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B40E48" w:rsidRPr="00B40E48" w:rsidRDefault="00B40E48" w:rsidP="00B40E48">
            <w:pPr>
              <w:snapToGrid w:val="0"/>
              <w:jc w:val="center"/>
              <w:rPr>
                <w:sz w:val="28"/>
                <w:szCs w:val="28"/>
              </w:rPr>
            </w:pPr>
            <w:r w:rsidRPr="00B40E48">
              <w:rPr>
                <w:sz w:val="28"/>
                <w:szCs w:val="28"/>
              </w:rPr>
              <w:t>SPAZI</w:t>
            </w:r>
          </w:p>
          <w:p w:rsidR="00B40E48" w:rsidRDefault="00B40E48" w:rsidP="00B40E48">
            <w:pPr>
              <w:ind w:left="138"/>
            </w:pPr>
          </w:p>
          <w:p w:rsidR="00B40E48" w:rsidRDefault="00B40E48" w:rsidP="00B40E48">
            <w:pPr>
              <w:ind w:left="138"/>
            </w:pPr>
          </w:p>
          <w:p w:rsidR="00B40E48" w:rsidRDefault="00B40E48" w:rsidP="0079663C">
            <w:pPr>
              <w:pStyle w:val="Paragrafoelenco"/>
              <w:numPr>
                <w:ilvl w:val="0"/>
                <w:numId w:val="18"/>
              </w:numPr>
            </w:pPr>
            <w:r>
              <w:t>Aula di classe</w:t>
            </w:r>
          </w:p>
          <w:p w:rsidR="00B40E48" w:rsidRDefault="00B40E48" w:rsidP="0079663C">
            <w:pPr>
              <w:pStyle w:val="Paragrafoelenco"/>
              <w:numPr>
                <w:ilvl w:val="0"/>
                <w:numId w:val="18"/>
              </w:numPr>
            </w:pPr>
            <w:r>
              <w:t>Aule multimediali</w:t>
            </w:r>
          </w:p>
          <w:p w:rsidR="00B40E48" w:rsidRDefault="00B40E48" w:rsidP="0079663C">
            <w:pPr>
              <w:pStyle w:val="Paragrafoelenco"/>
              <w:numPr>
                <w:ilvl w:val="0"/>
                <w:numId w:val="18"/>
              </w:numPr>
            </w:pPr>
            <w:r>
              <w:t>Spazi laboratoriali di settore</w:t>
            </w:r>
          </w:p>
          <w:p w:rsidR="00B40E48" w:rsidRDefault="0079663C" w:rsidP="0079663C">
            <w:pPr>
              <w:pStyle w:val="Paragrafoelenco"/>
              <w:numPr>
                <w:ilvl w:val="0"/>
                <w:numId w:val="18"/>
              </w:numPr>
            </w:pPr>
            <w:r>
              <w:t>V</w:t>
            </w:r>
            <w:r w:rsidR="00B40E48">
              <w:t>isite guidate</w:t>
            </w:r>
          </w:p>
          <w:p w:rsidR="00B40E48" w:rsidRDefault="00B40E48" w:rsidP="00B40E48">
            <w:pPr>
              <w:ind w:left="138"/>
            </w:pPr>
            <w:r>
              <w:t>□   Altro _______________</w:t>
            </w:r>
          </w:p>
          <w:p w:rsidR="00B40E48" w:rsidRDefault="00B40E48" w:rsidP="00B40E48">
            <w:pPr>
              <w:ind w:left="360"/>
              <w:rPr>
                <w:b/>
              </w:rPr>
            </w:pPr>
          </w:p>
          <w:p w:rsidR="00B40E48" w:rsidRDefault="00B40E48">
            <w:pPr>
              <w:rPr>
                <w:sz w:val="16"/>
                <w:szCs w:val="16"/>
              </w:rPr>
            </w:pPr>
          </w:p>
        </w:tc>
      </w:tr>
      <w:tr w:rsidR="0079663C" w:rsidTr="0006443A">
        <w:tc>
          <w:tcPr>
            <w:tcW w:w="15345" w:type="dxa"/>
            <w:gridSpan w:val="3"/>
          </w:tcPr>
          <w:p w:rsidR="0079663C" w:rsidRDefault="0079663C" w:rsidP="00B40E48">
            <w:pPr>
              <w:snapToGrid w:val="0"/>
              <w:jc w:val="center"/>
              <w:rPr>
                <w:b/>
              </w:rPr>
            </w:pPr>
            <w:r w:rsidRPr="0006443A">
              <w:rPr>
                <w:b/>
              </w:rPr>
              <w:t>VERIFICA E VALUTAZIONE</w:t>
            </w:r>
          </w:p>
          <w:p w:rsidR="0006443A" w:rsidRPr="0006443A" w:rsidRDefault="0006443A" w:rsidP="00B40E48">
            <w:pPr>
              <w:snapToGrid w:val="0"/>
              <w:jc w:val="center"/>
              <w:rPr>
                <w:b/>
              </w:rPr>
            </w:pPr>
          </w:p>
        </w:tc>
      </w:tr>
      <w:tr w:rsidR="00E5682D" w:rsidTr="0006443A">
        <w:tc>
          <w:tcPr>
            <w:tcW w:w="5102" w:type="dxa"/>
          </w:tcPr>
          <w:p w:rsid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06443A">
              <w:rPr>
                <w:sz w:val="28"/>
                <w:szCs w:val="28"/>
              </w:rPr>
              <w:t>Verifiche scritte</w:t>
            </w:r>
          </w:p>
          <w:p w:rsidR="0006443A" w:rsidRP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  <w:tab w:val="left" w:pos="840"/>
                <w:tab w:val="left" w:pos="1575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19"/>
              </w:numPr>
              <w:tabs>
                <w:tab w:val="clear" w:pos="0"/>
              </w:tabs>
              <w:ind w:firstLine="426"/>
            </w:pPr>
            <w:r w:rsidRPr="0006443A">
              <w:t>Quesiti (Q)</w:t>
            </w: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19"/>
              </w:numPr>
              <w:ind w:firstLine="426"/>
            </w:pPr>
            <w:r w:rsidRPr="0006443A">
              <w:t>Vero/falso (V/F)</w:t>
            </w: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19"/>
              </w:numPr>
              <w:ind w:firstLine="426"/>
            </w:pPr>
            <w:r w:rsidRPr="0006443A">
              <w:t>Scelta multipla (SM)</w:t>
            </w: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19"/>
              </w:numPr>
              <w:ind w:firstLine="426"/>
            </w:pPr>
            <w:r w:rsidRPr="0006443A">
              <w:t>Completamento (C)</w:t>
            </w: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19"/>
              </w:numPr>
              <w:ind w:firstLine="426"/>
            </w:pPr>
            <w:r w:rsidRPr="0006443A">
              <w:t>Libero (L)</w:t>
            </w:r>
          </w:p>
          <w:p w:rsidR="0079663C" w:rsidRDefault="0079663C" w:rsidP="00B40E48">
            <w:pPr>
              <w:snapToGrid w:val="0"/>
              <w:jc w:val="center"/>
            </w:pPr>
          </w:p>
        </w:tc>
        <w:tc>
          <w:tcPr>
            <w:tcW w:w="5102" w:type="dxa"/>
          </w:tcPr>
          <w:p w:rsid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6443A">
              <w:rPr>
                <w:sz w:val="28"/>
                <w:szCs w:val="28"/>
              </w:rPr>
              <w:lastRenderedPageBreak/>
              <w:t>Verifiche orali</w:t>
            </w:r>
          </w:p>
          <w:p w:rsidR="0006443A" w:rsidRP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20"/>
              </w:numPr>
              <w:jc w:val="both"/>
            </w:pPr>
            <w:r w:rsidRPr="0006443A">
              <w:t>Interrogazione (I1)</w:t>
            </w: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20"/>
              </w:numPr>
              <w:jc w:val="both"/>
            </w:pPr>
            <w:r w:rsidRPr="0006443A">
              <w:t>Dialogo (D1)</w:t>
            </w: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20"/>
              </w:numPr>
              <w:jc w:val="both"/>
            </w:pPr>
            <w:r w:rsidRPr="0006443A">
              <w:t>Discussione (D2)</w:t>
            </w: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20"/>
              </w:numPr>
              <w:jc w:val="both"/>
            </w:pPr>
            <w:r w:rsidRPr="0006443A">
              <w:t xml:space="preserve">Altro_____________  </w:t>
            </w:r>
          </w:p>
          <w:p w:rsidR="0079663C" w:rsidRPr="00B40E48" w:rsidRDefault="0079663C" w:rsidP="00B40E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06443A">
              <w:rPr>
                <w:sz w:val="28"/>
                <w:szCs w:val="28"/>
              </w:rPr>
              <w:lastRenderedPageBreak/>
              <w:t xml:space="preserve">Verifiche </w:t>
            </w:r>
            <w:r>
              <w:rPr>
                <w:sz w:val="28"/>
                <w:szCs w:val="28"/>
              </w:rPr>
              <w:t>pratiche</w:t>
            </w:r>
          </w:p>
          <w:p w:rsidR="0006443A" w:rsidRP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79663C" w:rsidRPr="0006443A" w:rsidRDefault="0006443A" w:rsidP="0006443A">
            <w:pPr>
              <w:pStyle w:val="Paragrafoelenco"/>
              <w:numPr>
                <w:ilvl w:val="0"/>
                <w:numId w:val="21"/>
              </w:numPr>
              <w:snapToGrid w:val="0"/>
              <w:ind w:firstLine="428"/>
            </w:pPr>
            <w:r w:rsidRPr="0006443A">
              <w:t xml:space="preserve">Esercitazioni pratiche in </w:t>
            </w:r>
            <w:r w:rsidR="00A2576D">
              <w:t xml:space="preserve">laboratorio </w:t>
            </w:r>
          </w:p>
          <w:p w:rsidR="0006443A" w:rsidRPr="00A2576D" w:rsidRDefault="0006443A" w:rsidP="00A2576D">
            <w:pPr>
              <w:snapToGrid w:val="0"/>
              <w:rPr>
                <w:sz w:val="28"/>
                <w:szCs w:val="28"/>
              </w:rPr>
            </w:pPr>
          </w:p>
        </w:tc>
      </w:tr>
      <w:tr w:rsidR="00882A37" w:rsidTr="00562BC7">
        <w:tc>
          <w:tcPr>
            <w:tcW w:w="15345" w:type="dxa"/>
            <w:gridSpan w:val="3"/>
          </w:tcPr>
          <w:p w:rsidR="00882A37" w:rsidRPr="00882A37" w:rsidRDefault="00882A37" w:rsidP="00882A37">
            <w:pPr>
              <w:numPr>
                <w:ilvl w:val="0"/>
                <w:numId w:val="15"/>
              </w:numPr>
              <w:tabs>
                <w:tab w:val="left" w:pos="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882A37">
              <w:rPr>
                <w:b/>
                <w:sz w:val="28"/>
                <w:szCs w:val="28"/>
              </w:rPr>
              <w:lastRenderedPageBreak/>
              <w:t>Criteri di valutazione</w:t>
            </w:r>
          </w:p>
          <w:p w:rsidR="00882A37" w:rsidRPr="00882A37" w:rsidRDefault="00882A37" w:rsidP="00882A37">
            <w:pPr>
              <w:numPr>
                <w:ilvl w:val="0"/>
                <w:numId w:val="15"/>
              </w:numPr>
              <w:tabs>
                <w:tab w:val="left" w:pos="0"/>
              </w:tabs>
              <w:snapToGrid w:val="0"/>
            </w:pPr>
            <w:r w:rsidRPr="00882A37">
              <w:t>Ci si atterrà ai criteri stabiliti durante le riunioni degli organi collegiali e formulati nella griglia di valutazione deliberata in collegio dei docenti e inserita nel piano triennale dell’offerta formativa, considerando la fascia di livelli delle conoscenze pregresse in cui gli alunni sono stati collocati dopo lo svolgimento dei colloqui iniziali.</w:t>
            </w:r>
          </w:p>
        </w:tc>
      </w:tr>
    </w:tbl>
    <w:p w:rsidR="00E6254F" w:rsidRDefault="00E6254F">
      <w:pPr>
        <w:rPr>
          <w:sz w:val="16"/>
          <w:szCs w:val="16"/>
        </w:rPr>
      </w:pPr>
    </w:p>
    <w:p w:rsidR="001A7A4A" w:rsidRDefault="001A7A4A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0D7DBB" w:rsidRDefault="000D7DBB">
      <w:pPr>
        <w:rPr>
          <w:sz w:val="16"/>
          <w:szCs w:val="16"/>
        </w:rPr>
      </w:pPr>
    </w:p>
    <w:p w:rsidR="009F3B5A" w:rsidRDefault="009F3B5A">
      <w:pPr>
        <w:rPr>
          <w:sz w:val="16"/>
          <w:szCs w:val="16"/>
        </w:rPr>
      </w:pPr>
    </w:p>
    <w:p w:rsidR="009F3B5A" w:rsidRPr="008E60AF" w:rsidRDefault="009F3B5A" w:rsidP="009F3B5A">
      <w:pPr>
        <w:numPr>
          <w:ilvl w:val="0"/>
          <w:numId w:val="15"/>
        </w:numPr>
        <w:autoSpaceDE w:val="0"/>
        <w:autoSpaceDN w:val="0"/>
        <w:adjustRightInd w:val="0"/>
        <w:ind w:left="432" w:hanging="432"/>
        <w:rPr>
          <w:b/>
          <w:color w:val="000000"/>
        </w:rPr>
      </w:pPr>
      <w:r w:rsidRPr="008E60AF">
        <w:rPr>
          <w:b/>
          <w:color w:val="000000"/>
        </w:rPr>
        <w:t>INDICAZIONI OPERATIVO-PROGRAMMATICHE PER IL BIENNIO DEI PERCORSI IEFP ASSE DEI LINGUAGGI (IPSIA/IPSEOA)</w:t>
      </w:r>
    </w:p>
    <w:tbl>
      <w:tblPr>
        <w:tblW w:w="1506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005"/>
        <w:gridCol w:w="1335"/>
        <w:gridCol w:w="2670"/>
        <w:gridCol w:w="2670"/>
        <w:gridCol w:w="377"/>
        <w:gridCol w:w="4005"/>
      </w:tblGrid>
      <w:tr w:rsidR="009F3B5A" w:rsidRPr="008E60AF" w:rsidTr="00A2576D">
        <w:trPr>
          <w:trHeight w:val="223"/>
        </w:trPr>
        <w:tc>
          <w:tcPr>
            <w:tcW w:w="5340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>PERCORSO LINGUISTICO IeFP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/>
                <w:bCs/>
                <w:color w:val="000000"/>
                <w:sz w:val="20"/>
                <w:szCs w:val="20"/>
              </w:rPr>
              <w:t xml:space="preserve">Classe I </w:t>
            </w:r>
          </w:p>
        </w:tc>
        <w:tc>
          <w:tcPr>
            <w:tcW w:w="5340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 xml:space="preserve">MATERIE AFFERENTI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i/>
                <w:iCs/>
                <w:color w:val="000000"/>
                <w:sz w:val="22"/>
                <w:szCs w:val="22"/>
              </w:rPr>
              <w:t xml:space="preserve">Italiano e inglese </w:t>
            </w:r>
          </w:p>
        </w:tc>
        <w:tc>
          <w:tcPr>
            <w:tcW w:w="4377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3B5A" w:rsidRPr="008E60AF" w:rsidTr="00A2576D">
        <w:trPr>
          <w:trHeight w:val="211"/>
        </w:trPr>
        <w:tc>
          <w:tcPr>
            <w:tcW w:w="4005" w:type="dxa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 xml:space="preserve">Competenze </w:t>
            </w:r>
          </w:p>
        </w:tc>
        <w:tc>
          <w:tcPr>
            <w:tcW w:w="4005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 xml:space="preserve">Abilità/Capacità </w:t>
            </w:r>
          </w:p>
        </w:tc>
        <w:tc>
          <w:tcPr>
            <w:tcW w:w="3047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 xml:space="preserve">Conoscenze </w:t>
            </w:r>
          </w:p>
        </w:tc>
        <w:tc>
          <w:tcPr>
            <w:tcW w:w="4005" w:type="dxa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Contenuti Essenziali per Materie Afferenti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i/>
                <w:iCs/>
                <w:color w:val="000000"/>
                <w:sz w:val="20"/>
                <w:szCs w:val="20"/>
              </w:rPr>
              <w:t xml:space="preserve">(a cura dei docenti delle discipline) </w:t>
            </w:r>
          </w:p>
        </w:tc>
      </w:tr>
      <w:tr w:rsidR="009F3B5A" w:rsidRPr="008E60AF" w:rsidTr="00A2576D">
        <w:trPr>
          <w:trHeight w:val="4005"/>
        </w:trPr>
        <w:tc>
          <w:tcPr>
            <w:tcW w:w="4005" w:type="dxa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Cs/>
                <w:color w:val="000000"/>
                <w:sz w:val="20"/>
                <w:szCs w:val="20"/>
              </w:rPr>
              <w:lastRenderedPageBreak/>
              <w:t xml:space="preserve">C 1.b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Cs/>
                <w:color w:val="000000"/>
                <w:sz w:val="20"/>
                <w:szCs w:val="20"/>
              </w:rPr>
              <w:t xml:space="preserve">Attivare strategie e tecniche volte a comprendere le 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Cs/>
                <w:color w:val="000000"/>
                <w:sz w:val="20"/>
                <w:szCs w:val="20"/>
              </w:rPr>
              <w:t xml:space="preserve">C 1.b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Cs/>
                <w:color w:val="000000"/>
                <w:sz w:val="20"/>
                <w:szCs w:val="20"/>
              </w:rPr>
              <w:t xml:space="preserve">Attivare strategie e tecniche volte a comprendere le 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Cs/>
                <w:color w:val="000000"/>
                <w:sz w:val="20"/>
                <w:szCs w:val="20"/>
              </w:rPr>
              <w:t xml:space="preserve">C 1.d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Cs/>
                <w:color w:val="000000"/>
                <w:sz w:val="20"/>
                <w:szCs w:val="20"/>
              </w:rPr>
              <w:t xml:space="preserve">Attivare strategie e tecniche volte a comprendere le modalità della comunicazione organizzativa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Cs/>
                <w:color w:val="000000"/>
                <w:sz w:val="20"/>
                <w:szCs w:val="20"/>
              </w:rPr>
              <w:t xml:space="preserve">C1.d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Cs/>
                <w:color w:val="000000"/>
                <w:sz w:val="20"/>
                <w:szCs w:val="20"/>
              </w:rPr>
              <w:t xml:space="preserve">Attivare strategie e tecniche volte a comprendere le modalità della </w:t>
            </w:r>
          </w:p>
        </w:tc>
        <w:tc>
          <w:tcPr>
            <w:tcW w:w="4005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Individuare le 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Produrre appunti, mappe concettuali, schemi di sintesi contenenti le 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Riconoscere differenti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Individuare le 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Produrre appunti, mappe concettuali, schemi di sintesi contenenti le 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Riconoscere differenti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Individuare gli elementi della comunicazione e la loro connessione in contesti informali, formali e fortemente formalizzati.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Produrre appunti, mappe concettuali, schemi di sintesi organizzando gli elementi della comunicazione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Riconoscere differenti codici comunicativi che sovrintendono al messaggio ascoltato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Individuare gli elementi della comunicazione in lingua inglese </w:t>
            </w:r>
          </w:p>
        </w:tc>
        <w:tc>
          <w:tcPr>
            <w:tcW w:w="3047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Tecniche di comunicazione organizzativa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Tecniche di comunicazione organizzativa in lingua inglese </w:t>
            </w:r>
          </w:p>
        </w:tc>
        <w:tc>
          <w:tcPr>
            <w:tcW w:w="4005" w:type="dxa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</w:pP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Lessico e fraseologia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Lessico e fraseologia idiomatica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Definizione di organizzazione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La comunicazione obiettivi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Definizione di comunicazione organizzativa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Modelli di comunicazione organizzativa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Scenario attuale della comunicazione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Le strutture della comunicazione e le forme linguistiche di espressione orale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Strutture essenziali dei testi comunicativi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La comunicazione pratica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Gli strumenti comunicativi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Le loro caratteristiche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Il loro uso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Testi comunicativi in lingua, terminologia tecnica di comunicazione in lingua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AB29F6" w:rsidRDefault="00AB29F6" w:rsidP="009F3B5A">
      <w:pPr>
        <w:autoSpaceDE w:val="0"/>
        <w:autoSpaceDN w:val="0"/>
        <w:adjustRightInd w:val="0"/>
        <w:rPr>
          <w:color w:val="000000"/>
        </w:rPr>
      </w:pPr>
    </w:p>
    <w:p w:rsidR="009500E1" w:rsidRDefault="009500E1" w:rsidP="009F3B5A">
      <w:pPr>
        <w:autoSpaceDE w:val="0"/>
        <w:autoSpaceDN w:val="0"/>
        <w:adjustRightInd w:val="0"/>
        <w:rPr>
          <w:color w:val="000000"/>
        </w:rPr>
      </w:pPr>
    </w:p>
    <w:p w:rsidR="00AB29F6" w:rsidRDefault="00AB29F6" w:rsidP="009F3B5A">
      <w:pPr>
        <w:autoSpaceDE w:val="0"/>
        <w:autoSpaceDN w:val="0"/>
        <w:adjustRightInd w:val="0"/>
        <w:rPr>
          <w:color w:val="000000"/>
        </w:rPr>
      </w:pPr>
    </w:p>
    <w:p w:rsidR="000D7DBB" w:rsidRDefault="000D7DBB" w:rsidP="009F3B5A">
      <w:pPr>
        <w:autoSpaceDE w:val="0"/>
        <w:autoSpaceDN w:val="0"/>
        <w:adjustRightInd w:val="0"/>
        <w:rPr>
          <w:color w:val="000000"/>
        </w:rPr>
      </w:pPr>
    </w:p>
    <w:p w:rsidR="000D7DBB" w:rsidRDefault="000D7DBB" w:rsidP="009F3B5A">
      <w:pPr>
        <w:autoSpaceDE w:val="0"/>
        <w:autoSpaceDN w:val="0"/>
        <w:adjustRightInd w:val="0"/>
        <w:rPr>
          <w:color w:val="000000"/>
        </w:rPr>
      </w:pPr>
    </w:p>
    <w:p w:rsidR="000D7DBB" w:rsidRDefault="000D7DBB" w:rsidP="009F3B5A">
      <w:pPr>
        <w:autoSpaceDE w:val="0"/>
        <w:autoSpaceDN w:val="0"/>
        <w:adjustRightInd w:val="0"/>
        <w:rPr>
          <w:color w:val="000000"/>
        </w:rPr>
      </w:pPr>
    </w:p>
    <w:p w:rsidR="009F3B5A" w:rsidRPr="008E60AF" w:rsidRDefault="009F3B5A" w:rsidP="009F3B5A">
      <w:pPr>
        <w:autoSpaceDE w:val="0"/>
        <w:autoSpaceDN w:val="0"/>
        <w:adjustRightInd w:val="0"/>
        <w:rPr>
          <w:color w:val="000000"/>
        </w:rPr>
      </w:pPr>
    </w:p>
    <w:tbl>
      <w:tblPr>
        <w:tblW w:w="1427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016"/>
        <w:gridCol w:w="1339"/>
        <w:gridCol w:w="2016"/>
        <w:gridCol w:w="2680"/>
        <w:gridCol w:w="203"/>
        <w:gridCol w:w="4017"/>
      </w:tblGrid>
      <w:tr w:rsidR="009F3B5A" w:rsidRPr="008E60AF" w:rsidTr="00A2576D">
        <w:trPr>
          <w:trHeight w:val="221"/>
        </w:trPr>
        <w:tc>
          <w:tcPr>
            <w:tcW w:w="5355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>PERCORSO LINGUISTICO IeFP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/>
                <w:bCs/>
                <w:color w:val="000000"/>
                <w:sz w:val="20"/>
                <w:szCs w:val="20"/>
              </w:rPr>
              <w:t xml:space="preserve">Classe II </w:t>
            </w:r>
          </w:p>
        </w:tc>
        <w:tc>
          <w:tcPr>
            <w:tcW w:w="4696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 xml:space="preserve">MATERIE AFFERENTI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i/>
                <w:iCs/>
                <w:color w:val="000000"/>
                <w:sz w:val="22"/>
                <w:szCs w:val="22"/>
              </w:rPr>
              <w:t xml:space="preserve">Italiano e inglese </w:t>
            </w:r>
          </w:p>
        </w:tc>
        <w:tc>
          <w:tcPr>
            <w:tcW w:w="4220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>a.s. 20</w:t>
            </w:r>
            <w:r w:rsidR="00BE6E99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410B93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8E60AF">
              <w:rPr>
                <w:b/>
                <w:bCs/>
                <w:color w:val="000000"/>
                <w:sz w:val="22"/>
                <w:szCs w:val="22"/>
              </w:rPr>
              <w:t>-20</w:t>
            </w:r>
            <w:r w:rsidR="00BE6E99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410B9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F3B5A" w:rsidRPr="008E60AF" w:rsidTr="00A2576D">
        <w:trPr>
          <w:trHeight w:val="211"/>
        </w:trPr>
        <w:tc>
          <w:tcPr>
            <w:tcW w:w="4016" w:type="dxa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 xml:space="preserve">Competenze </w:t>
            </w:r>
          </w:p>
        </w:tc>
        <w:tc>
          <w:tcPr>
            <w:tcW w:w="3355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 xml:space="preserve">Abilità/Capacità </w:t>
            </w:r>
          </w:p>
        </w:tc>
        <w:tc>
          <w:tcPr>
            <w:tcW w:w="2883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 xml:space="preserve">Conoscenze </w:t>
            </w:r>
          </w:p>
        </w:tc>
        <w:tc>
          <w:tcPr>
            <w:tcW w:w="4017" w:type="dxa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Contenuti Essenziali per Materie Afferenti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i/>
                <w:iCs/>
                <w:color w:val="000000"/>
                <w:sz w:val="20"/>
                <w:szCs w:val="20"/>
              </w:rPr>
              <w:t xml:space="preserve">(a cura dei docenti delle discipline) </w:t>
            </w:r>
          </w:p>
        </w:tc>
      </w:tr>
      <w:tr w:rsidR="009F3B5A" w:rsidRPr="008E60AF" w:rsidTr="00A2576D">
        <w:trPr>
          <w:trHeight w:val="2410"/>
        </w:trPr>
        <w:tc>
          <w:tcPr>
            <w:tcW w:w="4016" w:type="dxa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C 1.f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/>
                <w:bCs/>
                <w:color w:val="000000"/>
                <w:sz w:val="20"/>
                <w:szCs w:val="20"/>
              </w:rPr>
              <w:t xml:space="preserve">Attivare strategie e tecniche volte a comprendere le 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/>
                <w:bCs/>
                <w:color w:val="000000"/>
                <w:sz w:val="20"/>
                <w:szCs w:val="20"/>
              </w:rPr>
              <w:t xml:space="preserve">C 1.f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/>
                <w:bCs/>
                <w:color w:val="000000"/>
                <w:sz w:val="20"/>
                <w:szCs w:val="20"/>
              </w:rPr>
              <w:t xml:space="preserve">Attivare strategie e tecniche volte a comprendere le 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/>
                <w:bCs/>
                <w:color w:val="000000"/>
                <w:sz w:val="20"/>
                <w:szCs w:val="20"/>
              </w:rPr>
              <w:t xml:space="preserve">C 2.f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/>
                <w:bCs/>
                <w:color w:val="000000"/>
                <w:sz w:val="20"/>
                <w:szCs w:val="20"/>
              </w:rPr>
              <w:t xml:space="preserve">Attivare strategie e tecniche volte a comprendere segnali di divieto e prescrizioni correlate (6 h italiano) </w:t>
            </w:r>
          </w:p>
        </w:tc>
        <w:tc>
          <w:tcPr>
            <w:tcW w:w="3355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Individuare le 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Produrre appunti, mappe concettuali, schemi di sintesi contenenti le 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Riconoscere le principali terminologie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Individuare le principali terminologie tecniche di settore in lingua inglese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Produrre appunti, mappe concettuali, schemi di sintesi contenenti le principali terminologie tecniche di settore in lingua inglese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Riconoscere le principali terminologie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Individuare i segnali di divieto e prescrizione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Produrre appunti, mappe concettuali, schemi di sintesi contenenti segnali di divieto e prescrizioni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Riconoscere i segnali di divieto e prescrizione </w:t>
            </w:r>
          </w:p>
        </w:tc>
        <w:tc>
          <w:tcPr>
            <w:tcW w:w="2883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Segnali di divieto e prescrizioni correlate </w:t>
            </w:r>
          </w:p>
        </w:tc>
        <w:tc>
          <w:tcPr>
            <w:tcW w:w="4017" w:type="dxa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</w:pP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Lessico e fraseologia di settore per sostenere conversazioni e colloqui su tematiche predefinite anche professionali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Lessico e fraseologia di settore per sostenere conversazioni e colloqui su tematiche predefinite anche professionali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Cenni di educazione civica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Conoscenza della lettura dei segni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Differenza tra divieto e prescrizione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Principali segnali di divieto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9F3B5A" w:rsidRPr="008E60AF" w:rsidRDefault="009F3B5A" w:rsidP="009F3B5A"/>
    <w:p w:rsidR="009F3B5A" w:rsidRDefault="009F3B5A">
      <w:pPr>
        <w:rPr>
          <w:sz w:val="16"/>
          <w:szCs w:val="16"/>
        </w:rPr>
      </w:pPr>
    </w:p>
    <w:p w:rsidR="009F3B5A" w:rsidRDefault="009F3B5A">
      <w:pPr>
        <w:rPr>
          <w:sz w:val="16"/>
          <w:szCs w:val="16"/>
        </w:rPr>
      </w:pPr>
    </w:p>
    <w:p w:rsidR="009F3B5A" w:rsidRDefault="009F3B5A">
      <w:pPr>
        <w:rPr>
          <w:sz w:val="16"/>
          <w:szCs w:val="16"/>
        </w:rPr>
      </w:pPr>
    </w:p>
    <w:tbl>
      <w:tblPr>
        <w:tblpPr w:leftFromText="141" w:rightFromText="141" w:vertAnchor="page" w:horzAnchor="margin" w:tblpXSpec="center" w:tblpY="2656"/>
        <w:tblW w:w="1396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46"/>
        <w:gridCol w:w="1134"/>
        <w:gridCol w:w="1985"/>
        <w:gridCol w:w="4146"/>
        <w:gridCol w:w="1121"/>
        <w:gridCol w:w="988"/>
        <w:gridCol w:w="3242"/>
      </w:tblGrid>
      <w:tr w:rsidR="00094AA5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lastRenderedPageBreak/>
              <w:t>Voto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Giudizio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Espressione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Conoscenze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Comprensione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Applicazioni delle conosc.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Competenze sociali e civiche</w:t>
            </w:r>
          </w:p>
        </w:tc>
      </w:tr>
      <w:tr w:rsidR="00094AA5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1 - 4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Scarso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Poco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Spesso espone in modo disarticolato e non del tutto coerente.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094AA5" w:rsidRDefault="00094AA5" w:rsidP="00094AA5">
            <w:pPr>
              <w:jc w:val="center"/>
              <w:rPr>
                <w:sz w:val="16"/>
                <w:szCs w:val="16"/>
              </w:rPr>
            </w:pPr>
            <w:r w:rsidRPr="00094AA5">
              <w:rPr>
                <w:sz w:val="16"/>
                <w:szCs w:val="16"/>
              </w:rPr>
              <w:t>Ha conoscenze frammentarie ed applica le abilità in modo inefficace.</w:t>
            </w:r>
          </w:p>
          <w:p w:rsidR="00094AA5" w:rsidRPr="00094AA5" w:rsidRDefault="00094AA5" w:rsidP="00094AA5">
            <w:pPr>
              <w:jc w:val="center"/>
              <w:rPr>
                <w:sz w:val="16"/>
                <w:szCs w:val="16"/>
              </w:rPr>
            </w:pPr>
            <w:r w:rsidRPr="00094AA5">
              <w:rPr>
                <w:sz w:val="16"/>
                <w:szCs w:val="16"/>
              </w:rPr>
              <w:t>Ha conoscenze scarse, ma applica le abilità in modo accettabile</w:t>
            </w:r>
          </w:p>
          <w:p w:rsidR="00094AA5" w:rsidRPr="00094AA5" w:rsidRDefault="00094AA5" w:rsidP="00094AA5">
            <w:pPr>
              <w:jc w:val="center"/>
              <w:rPr>
                <w:sz w:val="16"/>
                <w:szCs w:val="16"/>
              </w:rPr>
            </w:pPr>
            <w:r w:rsidRPr="00094AA5">
              <w:rPr>
                <w:sz w:val="16"/>
                <w:szCs w:val="16"/>
              </w:rPr>
              <w:t xml:space="preserve">Ha conoscenze accettabili, ma applica le abilità in modo inefficace. </w:t>
            </w:r>
          </w:p>
          <w:p w:rsidR="00094AA5" w:rsidRPr="00094AA5" w:rsidRDefault="00094AA5" w:rsidP="00094AA5">
            <w:pPr>
              <w:jc w:val="center"/>
              <w:rPr>
                <w:sz w:val="16"/>
                <w:szCs w:val="16"/>
              </w:rPr>
            </w:pPr>
            <w:r w:rsidRPr="00094AA5">
              <w:rPr>
                <w:sz w:val="16"/>
                <w:szCs w:val="16"/>
              </w:rPr>
              <w:t>Non dimostra capacità organizzative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Modesta.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Richiede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spesso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l’intervento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del docente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Mancanti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Molto spesso non agisce in modo autonomo, non rispetta le regole della comune convivenza</w:t>
            </w:r>
          </w:p>
        </w:tc>
      </w:tr>
      <w:tr w:rsidR="00094AA5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Mediocre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Non sempre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corretta 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appropriata. Espone in modo 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disordinato e disorganico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Ha conoscenze essenziali ed applica le abilità in modo accettabile.</w:t>
            </w:r>
          </w:p>
          <w:p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Dimostra capacità organizzative essenziali.</w:t>
            </w:r>
          </w:p>
          <w:p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</w:p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Non completa.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Richiede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talvolta l’intervento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del docente.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Rare.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Non sempre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corrette.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Qualche volta non agisce in modo autonomo e non sempre rispetta le regole della comune convivenza</w:t>
            </w:r>
          </w:p>
        </w:tc>
      </w:tr>
      <w:tr w:rsidR="00094AA5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Sufficiente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Semplice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ma corretta.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Espone in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modo 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ordinato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 coerente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AA5" w:rsidRPr="0022414D" w:rsidRDefault="00094AA5" w:rsidP="00094AA5">
            <w:p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Ha conoscenze basilari ed applica le abilità in modo accettabile.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 w:rsidRPr="0022414D">
              <w:rPr>
                <w:sz w:val="20"/>
                <w:szCs w:val="20"/>
              </w:rPr>
              <w:t>Dimostra capacità organizzative basilari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Elementare.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Richiede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solo occasion</w:t>
            </w:r>
            <w:r w:rsidR="005B119C">
              <w:rPr>
                <w:rFonts w:ascii="Cambria" w:hAnsi="Cambria"/>
                <w:sz w:val="14"/>
                <w:szCs w:val="14"/>
              </w:rPr>
              <w:t>almente</w:t>
            </w:r>
            <w:r>
              <w:rPr>
                <w:rFonts w:ascii="Cambria" w:hAnsi="Cambria"/>
                <w:sz w:val="14"/>
                <w:szCs w:val="14"/>
              </w:rPr>
              <w:t>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l’intervento del docente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ma limitate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 problemi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essenziali.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Quasi sempre agisce in modo autonomo e rispetta le regole della comune convivenza</w:t>
            </w:r>
          </w:p>
        </w:tc>
      </w:tr>
      <w:tr w:rsidR="00094AA5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Discreto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Corretta 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appropriata.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Espone in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modo fluido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organico 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convincente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Ha conoscenze con adeguati contenuti tecnici ed applica le abilità in modo discreto.</w:t>
            </w:r>
          </w:p>
          <w:p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Dimostra capacità organizzative discrete.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Immediata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Non richiede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l’intervento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del docente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Si orienta 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senza difficoltà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anche per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problemi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complessi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ma con qualche imprecisione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Agisce in modo autonomo e responsabile rispettando le regole della comune convivenza</w:t>
            </w:r>
          </w:p>
        </w:tc>
      </w:tr>
      <w:tr w:rsidR="00094AA5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Buono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Adeguata e curata.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Espone in modo fluido, sicuro, brillante.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Ha </w:t>
            </w:r>
            <w:r>
              <w:rPr>
                <w:sz w:val="20"/>
                <w:szCs w:val="20"/>
              </w:rPr>
              <w:t xml:space="preserve">buone </w:t>
            </w:r>
            <w:r w:rsidRPr="0022414D">
              <w:rPr>
                <w:sz w:val="20"/>
                <w:szCs w:val="20"/>
              </w:rPr>
              <w:t>conoscenze con adeguati contenuti tecnici ed applica le abilità in modo apprezzabile.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 w:rsidRPr="0022414D">
              <w:rPr>
                <w:sz w:val="20"/>
                <w:szCs w:val="20"/>
              </w:rPr>
              <w:t>Dimostra capacità organizzative buone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Immediata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Intuitiva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Deduttiva.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Comprende 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criteri di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gestione degli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interventi da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parte del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docente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anche per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problemi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complessi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Collabora e partecipa alla vita di gruppo, rispettando le regole e comprendendo  i diversi punti  di vista delle persone</w:t>
            </w:r>
          </w:p>
        </w:tc>
      </w:tr>
      <w:tr w:rsidR="00094AA5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9</w:t>
            </w:r>
          </w:p>
          <w:p w:rsidR="00094AA5" w:rsidRPr="00111858" w:rsidRDefault="00094AA5" w:rsidP="00094AA5">
            <w:pPr>
              <w:widowControl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Ottimo / eccellente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Organica e ricca.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Espone in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modo brillante ed originale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Ha conoscenze approfondite ed applica le abilità in modo autonomo e professionale.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 w:rsidRPr="0022414D">
              <w:rPr>
                <w:sz w:val="20"/>
                <w:szCs w:val="20"/>
              </w:rPr>
              <w:t>Dimostra capacità organizzative efficaci e complete. È propositivo nel lavoro di gruppo.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Immediata.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Intuitiva.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Deduttiva.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Anticipa le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conclusioni 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coglie nessi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interdisciplin</w:t>
            </w:r>
            <w:r w:rsidR="005B119C">
              <w:rPr>
                <w:rFonts w:ascii="Cambria" w:hAnsi="Cambria"/>
                <w:sz w:val="14"/>
                <w:szCs w:val="14"/>
              </w:rPr>
              <w:t>ari</w:t>
            </w:r>
            <w:r>
              <w:rPr>
                <w:rFonts w:ascii="Cambria" w:hAnsi="Cambria"/>
                <w:sz w:val="14"/>
                <w:szCs w:val="14"/>
              </w:rPr>
              <w:lastRenderedPageBreak/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lastRenderedPageBreak/>
              <w:t>Corrette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anche per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problemi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molto complessi, senza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imprecisioni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lastRenderedPageBreak/>
              <w:t>Collabora e partecipa alla vita di gruppo, rispettando le regole e comprendendo ed analizzando i diversi punti di vista delle persone</w:t>
            </w:r>
          </w:p>
        </w:tc>
      </w:tr>
    </w:tbl>
    <w:p w:rsidR="001A7A4A" w:rsidRDefault="001A7A4A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9F3B5A" w:rsidRDefault="009F3B5A" w:rsidP="004574BA">
      <w:pPr>
        <w:rPr>
          <w:sz w:val="28"/>
          <w:szCs w:val="28"/>
        </w:rPr>
      </w:pPr>
    </w:p>
    <w:p w:rsidR="004574BA" w:rsidRPr="004D05B0" w:rsidRDefault="004574BA" w:rsidP="004574BA">
      <w:r w:rsidRPr="00D1269A">
        <w:rPr>
          <w:sz w:val="28"/>
          <w:szCs w:val="28"/>
        </w:rPr>
        <w:t>OBIETTIVI MINI</w:t>
      </w:r>
      <w:r w:rsidRPr="004D05B0">
        <w:t xml:space="preserve">MI </w:t>
      </w:r>
    </w:p>
    <w:p w:rsidR="008A446E" w:rsidRDefault="008A446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Avere rispetto di sé e per gli altri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Compilare con cura il quaderno degli appunti e delle esercitazioni pratiche, utilizzandolo a pari di un libro di testo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Eseguire con regolarità i compiti assegnati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Comprendere e usare correttamente la terminologia professionale</w:t>
      </w:r>
    </w:p>
    <w:p w:rsidR="005D5AAF" w:rsidRDefault="005D5AAF" w:rsidP="0049215E">
      <w:pPr>
        <w:numPr>
          <w:ilvl w:val="0"/>
          <w:numId w:val="22"/>
        </w:numPr>
        <w:rPr>
          <w:sz w:val="28"/>
          <w:szCs w:val="28"/>
        </w:rPr>
      </w:pPr>
      <w:r w:rsidRPr="005D5AAF">
        <w:rPr>
          <w:sz w:val="28"/>
          <w:szCs w:val="28"/>
        </w:rPr>
        <w:t>Conoscere le principali norme igieniche e di sicurezza sul posto di lavoro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Collaborare attivamente con gli altri membri della brigata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Conoscenza dei ruoli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Riconoscere le attrezzature basilari 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Acquisire dimestichezza con le tecniche di preparazione, presentazione e servizio delle vivande e delle bevande al cliente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Acquisire le competenze necessarie per organizzare la disposizione dei tavoli base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Conoscere le figure professionali coinvolte nel settore di Sala e bar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Riconoscere le attrezzature specifiche per la preparazione delle bevande analcoliche</w:t>
      </w:r>
    </w:p>
    <w:p w:rsidR="008A446E" w:rsidRPr="008A446E" w:rsidRDefault="0049215E" w:rsidP="008A446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Conoscenza delle principali preparazioni di caffetteria</w:t>
      </w:r>
    </w:p>
    <w:p w:rsidR="008A446E" w:rsidRPr="006C47A5" w:rsidRDefault="008A446E" w:rsidP="004574BA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Collaborare con il gruppo classe per l’accrescimento personale e professionale.</w:t>
      </w:r>
    </w:p>
    <w:p w:rsidR="00241F33" w:rsidRDefault="00241F33">
      <w:pPr>
        <w:rPr>
          <w:sz w:val="16"/>
          <w:szCs w:val="16"/>
        </w:rPr>
      </w:pPr>
    </w:p>
    <w:p w:rsidR="00241F33" w:rsidRPr="006C47A5" w:rsidRDefault="00241F33" w:rsidP="006C47A5">
      <w:pPr>
        <w:spacing w:after="120"/>
        <w:ind w:left="720"/>
        <w:jc w:val="both"/>
        <w:rPr>
          <w:rFonts w:ascii="Garamond" w:hAnsi="Garamond"/>
          <w:b/>
          <w:u w:val="single"/>
        </w:rPr>
      </w:pPr>
      <w:r w:rsidRPr="006C47A5">
        <w:rPr>
          <w:rFonts w:ascii="Garamond" w:hAnsi="Garamond"/>
          <w:b/>
          <w:u w:val="single"/>
        </w:rPr>
        <w:t>La presente programmazione è suscettibile di modifiche o integrazioni, come ovvio, nel corso dell’anno scolastico, in considerazione dei ritmi di apprendimento, degli interessi emersi e del tempo effettivamente a disposizione.</w:t>
      </w:r>
    </w:p>
    <w:p w:rsidR="006C47A5" w:rsidRPr="006C47A5" w:rsidRDefault="006C47A5" w:rsidP="006C47A5">
      <w:pPr>
        <w:spacing w:after="120"/>
        <w:ind w:left="720"/>
        <w:jc w:val="both"/>
        <w:rPr>
          <w:rFonts w:ascii="Garamond" w:hAnsi="Garamond"/>
          <w:b/>
        </w:rPr>
      </w:pPr>
    </w:p>
    <w:p w:rsidR="009F3B5A" w:rsidRPr="009F3B5A" w:rsidRDefault="00410B93" w:rsidP="00241F33">
      <w:pPr>
        <w:spacing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Battipaglia, 04</w:t>
      </w:r>
      <w:r w:rsidR="00A5154C">
        <w:rPr>
          <w:rFonts w:ascii="Garamond" w:hAnsi="Garamond"/>
          <w:b/>
        </w:rPr>
        <w:t>/1</w:t>
      </w:r>
      <w:r>
        <w:rPr>
          <w:rFonts w:ascii="Garamond" w:hAnsi="Garamond"/>
          <w:b/>
        </w:rPr>
        <w:t>1</w:t>
      </w:r>
      <w:r w:rsidR="00A5154C">
        <w:rPr>
          <w:rFonts w:ascii="Garamond" w:hAnsi="Garamond"/>
          <w:b/>
        </w:rPr>
        <w:t>/20</w:t>
      </w:r>
      <w:r w:rsidR="00CF5611">
        <w:rPr>
          <w:rFonts w:ascii="Garamond" w:hAnsi="Garamond"/>
          <w:b/>
        </w:rPr>
        <w:t>2</w:t>
      </w:r>
      <w:r>
        <w:rPr>
          <w:rFonts w:ascii="Garamond" w:hAnsi="Garamond"/>
          <w:b/>
        </w:rPr>
        <w:t>4</w:t>
      </w:r>
    </w:p>
    <w:p w:rsidR="00241F33" w:rsidRPr="009F3B5A" w:rsidRDefault="00346899" w:rsidP="009F3B5A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                                               </w:t>
      </w:r>
      <w:r w:rsidR="00241F33" w:rsidRPr="009F3B5A">
        <w:rPr>
          <w:rFonts w:ascii="Garamond" w:hAnsi="Garamond"/>
          <w:b/>
        </w:rPr>
        <w:t>Firma del docente</w:t>
      </w:r>
    </w:p>
    <w:p w:rsidR="00241F33" w:rsidRDefault="00241F33" w:rsidP="009F3B5A">
      <w:pPr>
        <w:ind w:left="5664"/>
        <w:jc w:val="center"/>
        <w:rPr>
          <w:rFonts w:ascii="Garamond" w:hAnsi="Garamond"/>
        </w:rPr>
      </w:pPr>
    </w:p>
    <w:p w:rsidR="00241F33" w:rsidRPr="00405C34" w:rsidRDefault="005B119C" w:rsidP="009F3B5A">
      <w:pPr>
        <w:ind w:left="5664"/>
        <w:jc w:val="center"/>
        <w:rPr>
          <w:rFonts w:ascii="Script MT Bold" w:hAnsi="Script MT Bold"/>
          <w:b/>
          <w:i/>
          <w:sz w:val="32"/>
          <w:szCs w:val="32"/>
        </w:rPr>
      </w:pPr>
      <w:r>
        <w:rPr>
          <w:rFonts w:ascii="Garamond" w:hAnsi="Garamond"/>
        </w:rPr>
        <w:t>P</w:t>
      </w:r>
      <w:r w:rsidR="00241F33">
        <w:rPr>
          <w:rFonts w:ascii="Garamond" w:hAnsi="Garamond"/>
        </w:rPr>
        <w:t>rof.</w:t>
      </w:r>
      <w:r w:rsidR="00405C34">
        <w:rPr>
          <w:rFonts w:ascii="Garamond" w:hAnsi="Garamond"/>
        </w:rPr>
        <w:t xml:space="preserve"> </w:t>
      </w:r>
      <w:r w:rsidR="00346899" w:rsidRPr="00405C34">
        <w:rPr>
          <w:rFonts w:ascii="Garamond" w:hAnsi="Garamond"/>
          <w:b/>
          <w:i/>
        </w:rPr>
        <w:t>Francesco Giuliano</w:t>
      </w:r>
    </w:p>
    <w:p w:rsidR="009F3B5A" w:rsidRDefault="009F3B5A" w:rsidP="009F3B5A">
      <w:pPr>
        <w:spacing w:after="120"/>
        <w:ind w:left="5664"/>
        <w:jc w:val="center"/>
        <w:rPr>
          <w:rFonts w:ascii="Garamond" w:hAnsi="Garamond"/>
        </w:rPr>
      </w:pPr>
    </w:p>
    <w:p w:rsidR="00241F33" w:rsidRDefault="00241F33" w:rsidP="009F3B5A">
      <w:pPr>
        <w:spacing w:after="120"/>
        <w:ind w:left="5664"/>
        <w:jc w:val="center"/>
        <w:rPr>
          <w:rFonts w:ascii="Garamond" w:hAnsi="Garamond"/>
        </w:rPr>
      </w:pPr>
    </w:p>
    <w:p w:rsidR="00241F33" w:rsidRDefault="00241F33" w:rsidP="00241F33"/>
    <w:p w:rsidR="00241F33" w:rsidRPr="00B60440" w:rsidRDefault="00241F33">
      <w:pPr>
        <w:rPr>
          <w:sz w:val="16"/>
          <w:szCs w:val="16"/>
        </w:rPr>
      </w:pPr>
    </w:p>
    <w:sectPr w:rsidR="00241F33" w:rsidRPr="00B60440" w:rsidSect="00562BC7">
      <w:headerReference w:type="default" r:id="rId8"/>
      <w:pgSz w:w="16838" w:h="11906" w:orient="landscape"/>
      <w:pgMar w:top="566" w:right="82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F47" w:rsidRDefault="00975F47" w:rsidP="00A6688C">
      <w:r>
        <w:separator/>
      </w:r>
    </w:p>
  </w:endnote>
  <w:endnote w:type="continuationSeparator" w:id="1">
    <w:p w:rsidR="00975F47" w:rsidRDefault="00975F47" w:rsidP="00A66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MS Gothic"/>
    <w:charset w:val="8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F47" w:rsidRDefault="00975F47" w:rsidP="00A6688C">
      <w:r>
        <w:separator/>
      </w:r>
    </w:p>
  </w:footnote>
  <w:footnote w:type="continuationSeparator" w:id="1">
    <w:p w:rsidR="00975F47" w:rsidRDefault="00975F47" w:rsidP="00A668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FC" w:rsidRDefault="002611FC" w:rsidP="00A6688C">
    <w:pPr>
      <w:pStyle w:val="Intestazione"/>
      <w:rPr>
        <w:rFonts w:ascii="Footlight MT Light" w:hAnsi="Footlight MT Light"/>
        <w:b/>
        <w:sz w:val="28"/>
      </w:rPr>
    </w:pPr>
    <w:r>
      <w:rPr>
        <w:b/>
        <w:noProof/>
        <w:sz w:val="28"/>
        <w:lang w:eastAsia="it-IT"/>
      </w:rPr>
      <w:drawing>
        <wp:inline distT="0" distB="0" distL="0" distR="0">
          <wp:extent cx="2752725" cy="695325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953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611FC" w:rsidRDefault="002611FC" w:rsidP="0049638D">
    <w:pPr>
      <w:pStyle w:val="Intestazione"/>
      <w:jc w:val="center"/>
      <w:rPr>
        <w:rFonts w:ascii="Footlight MT Light" w:hAnsi="Footlight MT Light"/>
        <w:b/>
        <w:sz w:val="28"/>
      </w:rPr>
    </w:pPr>
    <w:r>
      <w:rPr>
        <w:rFonts w:ascii="Footlight MT Light" w:hAnsi="Footlight MT Light"/>
        <w:b/>
        <w:sz w:val="28"/>
      </w:rPr>
      <w:t>SCHEDE DI PROGRAMMAZIONE EDUCATIVO - DIDATTICA</w:t>
    </w:r>
  </w:p>
  <w:p w:rsidR="002611FC" w:rsidRDefault="002611F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7"/>
    <w:multiLevelType w:val="multilevel"/>
    <w:tmpl w:val="00000007"/>
    <w:name w:val="WW8Num8"/>
    <w:lvl w:ilvl="0">
      <w:start w:val="1"/>
      <w:numFmt w:val="bullet"/>
      <w:lvlText w:val=""/>
      <w:lvlJc w:val="left"/>
      <w:pPr>
        <w:tabs>
          <w:tab w:val="num" w:pos="643"/>
        </w:tabs>
        <w:ind w:left="643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2B559A"/>
    <w:multiLevelType w:val="hybridMultilevel"/>
    <w:tmpl w:val="2228DF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D20DCF"/>
    <w:multiLevelType w:val="multilevel"/>
    <w:tmpl w:val="E4984C74"/>
    <w:lvl w:ilvl="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0922207B"/>
    <w:multiLevelType w:val="hybridMultilevel"/>
    <w:tmpl w:val="1FEC1EBC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064AE2"/>
    <w:multiLevelType w:val="multilevel"/>
    <w:tmpl w:val="E3F017F6"/>
    <w:lvl w:ilvl="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0D495766"/>
    <w:multiLevelType w:val="hybridMultilevel"/>
    <w:tmpl w:val="522012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BC34A2"/>
    <w:multiLevelType w:val="hybridMultilevel"/>
    <w:tmpl w:val="64B4C7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F036E"/>
    <w:multiLevelType w:val="hybridMultilevel"/>
    <w:tmpl w:val="A1F025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FF508D"/>
    <w:multiLevelType w:val="hybridMultilevel"/>
    <w:tmpl w:val="E92A8F7A"/>
    <w:lvl w:ilvl="0" w:tplc="126058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423D36"/>
    <w:multiLevelType w:val="hybridMultilevel"/>
    <w:tmpl w:val="DFCE7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71ECA"/>
    <w:multiLevelType w:val="hybridMultilevel"/>
    <w:tmpl w:val="4DB0B32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D15100"/>
    <w:multiLevelType w:val="hybridMultilevel"/>
    <w:tmpl w:val="4D82E99A"/>
    <w:lvl w:ilvl="0" w:tplc="0410000D">
      <w:start w:val="1"/>
      <w:numFmt w:val="bullet"/>
      <w:lvlText w:val=""/>
      <w:lvlJc w:val="left"/>
      <w:pPr>
        <w:ind w:left="8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7">
    <w:nsid w:val="3FBC4AC6"/>
    <w:multiLevelType w:val="hybridMultilevel"/>
    <w:tmpl w:val="82F0A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125DEC"/>
    <w:multiLevelType w:val="hybridMultilevel"/>
    <w:tmpl w:val="EEA260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EF6799"/>
    <w:multiLevelType w:val="multilevel"/>
    <w:tmpl w:val="33AA8A7A"/>
    <w:styleLink w:val="WW8Num2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>
    <w:nsid w:val="4B291B77"/>
    <w:multiLevelType w:val="hybridMultilevel"/>
    <w:tmpl w:val="75EE8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B052E0"/>
    <w:multiLevelType w:val="hybridMultilevel"/>
    <w:tmpl w:val="2256A0D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FED7D4C"/>
    <w:multiLevelType w:val="hybridMultilevel"/>
    <w:tmpl w:val="27CC4B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61BF8"/>
    <w:multiLevelType w:val="hybridMultilevel"/>
    <w:tmpl w:val="40F2E1B6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7E3149"/>
    <w:multiLevelType w:val="multilevel"/>
    <w:tmpl w:val="13A06108"/>
    <w:styleLink w:val="WW8Num1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5">
    <w:nsid w:val="655D71E1"/>
    <w:multiLevelType w:val="hybridMultilevel"/>
    <w:tmpl w:val="494C61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9B215B"/>
    <w:multiLevelType w:val="hybridMultilevel"/>
    <w:tmpl w:val="A5506C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9D7C87"/>
    <w:multiLevelType w:val="hybridMultilevel"/>
    <w:tmpl w:val="7414BB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D3022F"/>
    <w:multiLevelType w:val="hybridMultilevel"/>
    <w:tmpl w:val="012C3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7F568B"/>
    <w:multiLevelType w:val="hybridMultilevel"/>
    <w:tmpl w:val="AFFCEE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F515F7"/>
    <w:multiLevelType w:val="hybridMultilevel"/>
    <w:tmpl w:val="95009F86"/>
    <w:lvl w:ilvl="0" w:tplc="A670974A">
      <w:start w:val="1"/>
      <w:numFmt w:val="bullet"/>
      <w:pStyle w:val="Titolo1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6856C5"/>
    <w:multiLevelType w:val="hybridMultilevel"/>
    <w:tmpl w:val="0B2CEE1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8157FD5"/>
    <w:multiLevelType w:val="hybridMultilevel"/>
    <w:tmpl w:val="A63268D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C52A91"/>
    <w:multiLevelType w:val="hybridMultilevel"/>
    <w:tmpl w:val="72801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6"/>
  </w:num>
  <w:num w:numId="4">
    <w:abstractNumId w:val="25"/>
  </w:num>
  <w:num w:numId="5">
    <w:abstractNumId w:val="18"/>
  </w:num>
  <w:num w:numId="6">
    <w:abstractNumId w:val="33"/>
  </w:num>
  <w:num w:numId="7">
    <w:abstractNumId w:val="21"/>
  </w:num>
  <w:num w:numId="8">
    <w:abstractNumId w:val="32"/>
  </w:num>
  <w:num w:numId="9">
    <w:abstractNumId w:val="12"/>
  </w:num>
  <w:num w:numId="10">
    <w:abstractNumId w:val="31"/>
  </w:num>
  <w:num w:numId="11">
    <w:abstractNumId w:val="8"/>
  </w:num>
  <w:num w:numId="12">
    <w:abstractNumId w:val="27"/>
  </w:num>
  <w:num w:numId="13">
    <w:abstractNumId w:val="11"/>
  </w:num>
  <w:num w:numId="14">
    <w:abstractNumId w:val="14"/>
  </w:num>
  <w:num w:numId="15">
    <w:abstractNumId w:val="0"/>
  </w:num>
  <w:num w:numId="16">
    <w:abstractNumId w:val="10"/>
  </w:num>
  <w:num w:numId="17">
    <w:abstractNumId w:val="22"/>
  </w:num>
  <w:num w:numId="18">
    <w:abstractNumId w:val="16"/>
  </w:num>
  <w:num w:numId="19">
    <w:abstractNumId w:val="9"/>
  </w:num>
  <w:num w:numId="20">
    <w:abstractNumId w:val="26"/>
  </w:num>
  <w:num w:numId="21">
    <w:abstractNumId w:val="7"/>
  </w:num>
  <w:num w:numId="22">
    <w:abstractNumId w:val="13"/>
  </w:num>
  <w:num w:numId="23">
    <w:abstractNumId w:val="29"/>
  </w:num>
  <w:num w:numId="24">
    <w:abstractNumId w:val="15"/>
  </w:num>
  <w:num w:numId="25">
    <w:abstractNumId w:val="2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5"/>
  </w:num>
  <w:num w:numId="31">
    <w:abstractNumId w:val="24"/>
  </w:num>
  <w:num w:numId="32">
    <w:abstractNumId w:val="19"/>
  </w:num>
  <w:num w:numId="33">
    <w:abstractNumId w:val="17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88C"/>
    <w:rsid w:val="00002930"/>
    <w:rsid w:val="00042EFC"/>
    <w:rsid w:val="00060267"/>
    <w:rsid w:val="0006443A"/>
    <w:rsid w:val="0007242D"/>
    <w:rsid w:val="00076197"/>
    <w:rsid w:val="000948A6"/>
    <w:rsid w:val="00094AA5"/>
    <w:rsid w:val="000D1CB2"/>
    <w:rsid w:val="000D7DBB"/>
    <w:rsid w:val="00111858"/>
    <w:rsid w:val="001269E2"/>
    <w:rsid w:val="00197E1D"/>
    <w:rsid w:val="001A7A4A"/>
    <w:rsid w:val="002119BC"/>
    <w:rsid w:val="00217EDE"/>
    <w:rsid w:val="002215B7"/>
    <w:rsid w:val="00233006"/>
    <w:rsid w:val="00241F33"/>
    <w:rsid w:val="00245A84"/>
    <w:rsid w:val="002611FC"/>
    <w:rsid w:val="00270C59"/>
    <w:rsid w:val="00295507"/>
    <w:rsid w:val="002A6792"/>
    <w:rsid w:val="00311A11"/>
    <w:rsid w:val="00311DB6"/>
    <w:rsid w:val="00332BAA"/>
    <w:rsid w:val="003371AB"/>
    <w:rsid w:val="00346899"/>
    <w:rsid w:val="00375F5D"/>
    <w:rsid w:val="003760C4"/>
    <w:rsid w:val="00385F5C"/>
    <w:rsid w:val="00387587"/>
    <w:rsid w:val="00393073"/>
    <w:rsid w:val="003A6D3B"/>
    <w:rsid w:val="003A7B17"/>
    <w:rsid w:val="003A7E6E"/>
    <w:rsid w:val="003B54C2"/>
    <w:rsid w:val="003C7CA9"/>
    <w:rsid w:val="003D39D9"/>
    <w:rsid w:val="00405C34"/>
    <w:rsid w:val="00410B93"/>
    <w:rsid w:val="004574BA"/>
    <w:rsid w:val="00464652"/>
    <w:rsid w:val="0049215E"/>
    <w:rsid w:val="0049638D"/>
    <w:rsid w:val="004C0A82"/>
    <w:rsid w:val="004C34B8"/>
    <w:rsid w:val="004D3500"/>
    <w:rsid w:val="004F23DA"/>
    <w:rsid w:val="004F768A"/>
    <w:rsid w:val="0050718F"/>
    <w:rsid w:val="0051057F"/>
    <w:rsid w:val="00523EE7"/>
    <w:rsid w:val="00543205"/>
    <w:rsid w:val="00561A2A"/>
    <w:rsid w:val="00562BC7"/>
    <w:rsid w:val="00571211"/>
    <w:rsid w:val="00587C56"/>
    <w:rsid w:val="005B119C"/>
    <w:rsid w:val="005D5AAF"/>
    <w:rsid w:val="005E704F"/>
    <w:rsid w:val="005F7445"/>
    <w:rsid w:val="00607C5E"/>
    <w:rsid w:val="0062144B"/>
    <w:rsid w:val="00637670"/>
    <w:rsid w:val="00645309"/>
    <w:rsid w:val="006725E7"/>
    <w:rsid w:val="006949E3"/>
    <w:rsid w:val="006C47A5"/>
    <w:rsid w:val="00742C36"/>
    <w:rsid w:val="00794D8F"/>
    <w:rsid w:val="007957ED"/>
    <w:rsid w:val="0079663C"/>
    <w:rsid w:val="007C3CF8"/>
    <w:rsid w:val="00826A66"/>
    <w:rsid w:val="008419C1"/>
    <w:rsid w:val="00855A49"/>
    <w:rsid w:val="00882A37"/>
    <w:rsid w:val="008A446E"/>
    <w:rsid w:val="008E4C39"/>
    <w:rsid w:val="00904022"/>
    <w:rsid w:val="00906DC2"/>
    <w:rsid w:val="009500E1"/>
    <w:rsid w:val="00957160"/>
    <w:rsid w:val="00963CD8"/>
    <w:rsid w:val="00963D5A"/>
    <w:rsid w:val="00975F47"/>
    <w:rsid w:val="009B38C5"/>
    <w:rsid w:val="009F3B5A"/>
    <w:rsid w:val="00A02101"/>
    <w:rsid w:val="00A2576D"/>
    <w:rsid w:val="00A5154C"/>
    <w:rsid w:val="00A6688C"/>
    <w:rsid w:val="00A730F9"/>
    <w:rsid w:val="00A926F9"/>
    <w:rsid w:val="00AB29F6"/>
    <w:rsid w:val="00AC4054"/>
    <w:rsid w:val="00AD4C7A"/>
    <w:rsid w:val="00AF7E07"/>
    <w:rsid w:val="00B00AD7"/>
    <w:rsid w:val="00B037CF"/>
    <w:rsid w:val="00B40E48"/>
    <w:rsid w:val="00B4798B"/>
    <w:rsid w:val="00B60440"/>
    <w:rsid w:val="00B6679F"/>
    <w:rsid w:val="00B70E9D"/>
    <w:rsid w:val="00B71FE1"/>
    <w:rsid w:val="00B810F5"/>
    <w:rsid w:val="00B8486A"/>
    <w:rsid w:val="00B9792F"/>
    <w:rsid w:val="00BA21F1"/>
    <w:rsid w:val="00BE6E99"/>
    <w:rsid w:val="00BF5352"/>
    <w:rsid w:val="00C1759E"/>
    <w:rsid w:val="00C3268C"/>
    <w:rsid w:val="00C35212"/>
    <w:rsid w:val="00C40951"/>
    <w:rsid w:val="00CD5322"/>
    <w:rsid w:val="00CE3D50"/>
    <w:rsid w:val="00CF2825"/>
    <w:rsid w:val="00CF5611"/>
    <w:rsid w:val="00D60D10"/>
    <w:rsid w:val="00D66876"/>
    <w:rsid w:val="00D727C9"/>
    <w:rsid w:val="00DA2A46"/>
    <w:rsid w:val="00DE44D7"/>
    <w:rsid w:val="00E06808"/>
    <w:rsid w:val="00E147ED"/>
    <w:rsid w:val="00E20E45"/>
    <w:rsid w:val="00E5682D"/>
    <w:rsid w:val="00E60590"/>
    <w:rsid w:val="00E61E92"/>
    <w:rsid w:val="00E6254F"/>
    <w:rsid w:val="00E64D28"/>
    <w:rsid w:val="00E742DF"/>
    <w:rsid w:val="00E90667"/>
    <w:rsid w:val="00EF6547"/>
    <w:rsid w:val="00F04F89"/>
    <w:rsid w:val="00F249BE"/>
    <w:rsid w:val="00F55133"/>
    <w:rsid w:val="00F5666D"/>
    <w:rsid w:val="00F836A4"/>
    <w:rsid w:val="00FC7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0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40E48"/>
    <w:pPr>
      <w:keepNext/>
      <w:numPr>
        <w:numId w:val="1"/>
      </w:numPr>
      <w:suppressAutoHyphens/>
      <w:jc w:val="center"/>
      <w:outlineLvl w:val="0"/>
    </w:pPr>
    <w:rPr>
      <w:b/>
      <w:bCs/>
      <w:color w:val="3366FF"/>
      <w:szCs w:val="20"/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668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6688C"/>
  </w:style>
  <w:style w:type="paragraph" w:styleId="Pidipagina">
    <w:name w:val="footer"/>
    <w:basedOn w:val="Normale"/>
    <w:link w:val="PidipaginaCarattere"/>
    <w:uiPriority w:val="99"/>
    <w:semiHidden/>
    <w:unhideWhenUsed/>
    <w:rsid w:val="00A668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668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8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8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3268C"/>
    <w:pPr>
      <w:ind w:left="720"/>
      <w:contextualSpacing/>
    </w:pPr>
  </w:style>
  <w:style w:type="table" w:styleId="Grigliatabella">
    <w:name w:val="Table Grid"/>
    <w:basedOn w:val="Tabellanormale"/>
    <w:uiPriority w:val="59"/>
    <w:rsid w:val="00B40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B40E48"/>
    <w:rPr>
      <w:rFonts w:ascii="Times New Roman" w:eastAsia="Times New Roman" w:hAnsi="Times New Roman" w:cs="Times New Roman"/>
      <w:b/>
      <w:bCs/>
      <w:color w:val="3366FF"/>
      <w:sz w:val="24"/>
      <w:szCs w:val="20"/>
      <w:u w:val="single"/>
      <w:lang w:eastAsia="ar-SA"/>
    </w:rPr>
  </w:style>
  <w:style w:type="paragraph" w:customStyle="1" w:styleId="Default">
    <w:name w:val="Default"/>
    <w:basedOn w:val="Normale"/>
    <w:rsid w:val="00562BC7"/>
    <w:pPr>
      <w:widowControl w:val="0"/>
      <w:suppressAutoHyphens/>
      <w:autoSpaceDE w:val="0"/>
    </w:pPr>
    <w:rPr>
      <w:rFonts w:ascii="Calibri" w:eastAsia="Calibri" w:hAnsi="Calibri" w:cs="Calibri"/>
      <w:color w:val="000000"/>
      <w:kern w:val="1"/>
      <w:lang w:eastAsia="hi-IN" w:bidi="hi-IN"/>
    </w:rPr>
  </w:style>
  <w:style w:type="paragraph" w:customStyle="1" w:styleId="Contenutotabella">
    <w:name w:val="Contenuto tabella"/>
    <w:basedOn w:val="Normale"/>
    <w:rsid w:val="00562BC7"/>
    <w:pPr>
      <w:widowControl w:val="0"/>
      <w:suppressLineNumbers/>
      <w:suppressAutoHyphens/>
    </w:pPr>
    <w:rPr>
      <w:rFonts w:eastAsia="Andale Sans UI"/>
      <w:kern w:val="1"/>
      <w:lang w:eastAsia="it-IT"/>
    </w:rPr>
  </w:style>
  <w:style w:type="paragraph" w:customStyle="1" w:styleId="Standarduser">
    <w:name w:val="Standard (user)"/>
    <w:rsid w:val="009F3B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18">
    <w:name w:val="WW8Num18"/>
    <w:basedOn w:val="Nessunelenco"/>
    <w:rsid w:val="009F3B5A"/>
    <w:pPr>
      <w:numPr>
        <w:numId w:val="31"/>
      </w:numPr>
    </w:pPr>
  </w:style>
  <w:style w:type="numbering" w:customStyle="1" w:styleId="WW8Num21">
    <w:name w:val="WW8Num21"/>
    <w:basedOn w:val="Nessunelenco"/>
    <w:rsid w:val="009F3B5A"/>
    <w:pPr>
      <w:numPr>
        <w:numId w:val="32"/>
      </w:numPr>
    </w:pPr>
  </w:style>
  <w:style w:type="table" w:customStyle="1" w:styleId="TableNormal">
    <w:name w:val="Table Normal"/>
    <w:uiPriority w:val="2"/>
    <w:semiHidden/>
    <w:unhideWhenUsed/>
    <w:qFormat/>
    <w:rsid w:val="007957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957E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2B5F4-C18B-4695-A78C-701D1644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6250</Words>
  <Characters>35629</Characters>
  <Application>Microsoft Office Word</Application>
  <DocSecurity>0</DocSecurity>
  <Lines>296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francesco</cp:lastModifiedBy>
  <cp:revision>2</cp:revision>
  <dcterms:created xsi:type="dcterms:W3CDTF">2024-11-04T12:11:00Z</dcterms:created>
  <dcterms:modified xsi:type="dcterms:W3CDTF">2024-11-04T12:11:00Z</dcterms:modified>
</cp:coreProperties>
</file>