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32FD3" w14:textId="77777777" w:rsidR="000A2EDA" w:rsidRDefault="00000000">
      <w:pPr>
        <w:spacing w:after="0"/>
        <w:ind w:left="10" w:right="411" w:hanging="10"/>
        <w:jc w:val="center"/>
      </w:pPr>
      <w:r>
        <w:rPr>
          <w:rFonts w:ascii="Footlight MT" w:eastAsia="Footlight MT" w:hAnsi="Footlight MT" w:cs="Footlight MT"/>
          <w:sz w:val="26"/>
        </w:rPr>
        <w:t xml:space="preserve">PROGRAMMAZIONE DISCIPLINARE PER COMPETENZE </w:t>
      </w:r>
    </w:p>
    <w:p w14:paraId="28AE94DC" w14:textId="77777777" w:rsidR="000A2EDA" w:rsidRDefault="00000000">
      <w:pPr>
        <w:spacing w:after="0"/>
        <w:ind w:left="10" w:right="409" w:hanging="10"/>
        <w:jc w:val="center"/>
      </w:pPr>
      <w:r>
        <w:rPr>
          <w:rFonts w:ascii="Footlight MT" w:eastAsia="Footlight MT" w:hAnsi="Footlight MT" w:cs="Footlight MT"/>
          <w:sz w:val="26"/>
        </w:rPr>
        <w:t>Classe V A FPP</w:t>
      </w:r>
      <w:r>
        <w:rPr>
          <w:rFonts w:ascii="Footlight MT" w:eastAsia="Footlight MT" w:hAnsi="Footlight MT" w:cs="Footlight MT"/>
          <w:sz w:val="20"/>
        </w:rPr>
        <w:t xml:space="preserve"> </w:t>
      </w:r>
    </w:p>
    <w:p w14:paraId="4C918247" w14:textId="77777777" w:rsidR="000A2EDA" w:rsidRDefault="00000000">
      <w:pPr>
        <w:spacing w:after="0"/>
        <w:ind w:right="356"/>
        <w:jc w:val="center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053FCD24" w14:textId="77777777" w:rsidR="000A2EDA" w:rsidRDefault="00000000">
      <w:pPr>
        <w:spacing w:after="0"/>
        <w:ind w:left="10" w:right="408" w:hanging="10"/>
        <w:jc w:val="center"/>
      </w:pPr>
      <w:r>
        <w:rPr>
          <w:rFonts w:ascii="Times New Roman" w:eastAsia="Times New Roman" w:hAnsi="Times New Roman"/>
          <w:b/>
          <w:sz w:val="20"/>
        </w:rPr>
        <w:t xml:space="preserve">IIS ‘ENZO FERRARI’ </w:t>
      </w:r>
    </w:p>
    <w:p w14:paraId="7BAD8E67" w14:textId="77777777" w:rsidR="000A2EDA" w:rsidRDefault="00000000">
      <w:pPr>
        <w:spacing w:after="0"/>
        <w:ind w:left="10" w:right="407" w:hanging="10"/>
        <w:jc w:val="center"/>
      </w:pPr>
      <w:r>
        <w:rPr>
          <w:rFonts w:ascii="Times New Roman" w:eastAsia="Times New Roman" w:hAnsi="Times New Roman"/>
          <w:b/>
          <w:sz w:val="20"/>
        </w:rPr>
        <w:t>Battipaglia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4C3D0BB0" w14:textId="77777777" w:rsidR="000A2EDA" w:rsidRDefault="00000000">
      <w:pPr>
        <w:spacing w:after="0"/>
        <w:ind w:right="356"/>
        <w:jc w:val="center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5CF64BF5" w14:textId="77777777" w:rsidR="000A2EDA" w:rsidRDefault="00000000">
      <w:pPr>
        <w:spacing w:after="0"/>
        <w:ind w:left="10" w:right="409" w:hanging="10"/>
        <w:jc w:val="center"/>
      </w:pPr>
      <w:r>
        <w:rPr>
          <w:rFonts w:ascii="Times New Roman" w:eastAsia="Times New Roman" w:hAnsi="Times New Roman"/>
          <w:sz w:val="20"/>
        </w:rPr>
        <w:t xml:space="preserve">ANNO SCOLASTICO </w:t>
      </w:r>
    </w:p>
    <w:p w14:paraId="6FCCDADB" w14:textId="16FBC03E" w:rsidR="000A2EDA" w:rsidRDefault="00000000">
      <w:pPr>
        <w:spacing w:after="0"/>
        <w:ind w:left="10" w:right="406" w:hanging="10"/>
        <w:jc w:val="center"/>
      </w:pPr>
      <w:r>
        <w:rPr>
          <w:rFonts w:ascii="Times New Roman" w:eastAsia="Times New Roman" w:hAnsi="Times New Roman"/>
          <w:b/>
          <w:sz w:val="20"/>
        </w:rPr>
        <w:t>202</w:t>
      </w:r>
      <w:r w:rsidR="00DA1560">
        <w:rPr>
          <w:rFonts w:ascii="Times New Roman" w:eastAsia="Times New Roman" w:hAnsi="Times New Roman"/>
          <w:b/>
          <w:sz w:val="20"/>
        </w:rPr>
        <w:t>4</w:t>
      </w:r>
      <w:r>
        <w:rPr>
          <w:rFonts w:ascii="Times New Roman" w:eastAsia="Times New Roman" w:hAnsi="Times New Roman"/>
          <w:b/>
          <w:sz w:val="20"/>
        </w:rPr>
        <w:t>-202</w:t>
      </w:r>
      <w:r w:rsidR="00DA1560">
        <w:rPr>
          <w:rFonts w:ascii="Times New Roman" w:eastAsia="Times New Roman" w:hAnsi="Times New Roman"/>
          <w:b/>
          <w:sz w:val="20"/>
        </w:rPr>
        <w:t>5</w:t>
      </w:r>
    </w:p>
    <w:p w14:paraId="20F4F022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6FAD0378" w14:textId="77777777" w:rsidR="000A2EDA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tbl>
      <w:tblPr>
        <w:tblStyle w:val="TableGrid"/>
        <w:tblW w:w="9943" w:type="dxa"/>
        <w:tblInd w:w="-10" w:type="dxa"/>
        <w:tblCellMar>
          <w:top w:w="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05"/>
        <w:gridCol w:w="5038"/>
      </w:tblGrid>
      <w:tr w:rsidR="000A2EDA" w14:paraId="796FBB6B" w14:textId="77777777">
        <w:trPr>
          <w:trHeight w:val="36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F87F" w14:textId="77777777" w:rsidR="000A2EDA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DISCIPLINA: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FB2D" w14:textId="77777777" w:rsidR="000A2EDA" w:rsidRDefault="0000000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LINGUA E LETTERATURA ITALIANA </w:t>
            </w:r>
          </w:p>
        </w:tc>
      </w:tr>
      <w:tr w:rsidR="000A2EDA" w14:paraId="6FBF4F92" w14:textId="77777777">
        <w:trPr>
          <w:trHeight w:val="37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026A" w14:textId="77777777" w:rsidR="000A2EDA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ASSE*: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70CE" w14:textId="77777777" w:rsidR="000A2EDA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ASSE CULTURALE DEI LINGUAGGI </w:t>
            </w:r>
          </w:p>
        </w:tc>
      </w:tr>
      <w:tr w:rsidR="000A2EDA" w14:paraId="206E5AED" w14:textId="77777777">
        <w:trPr>
          <w:trHeight w:val="36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91D9" w14:textId="77777777" w:rsidR="000A2EDA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DOCENTE: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E469" w14:textId="77777777" w:rsidR="000A2EDA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SICA BIAGIO </w:t>
            </w:r>
          </w:p>
        </w:tc>
      </w:tr>
      <w:tr w:rsidR="000A2EDA" w14:paraId="4EEB34C4" w14:textId="77777777">
        <w:trPr>
          <w:trHeight w:val="37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F437" w14:textId="77777777" w:rsidR="000A2EDA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CLASSE e SEZIONE: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ABB6" w14:textId="77777777" w:rsidR="000A2EDA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 A FPP </w:t>
            </w:r>
          </w:p>
        </w:tc>
      </w:tr>
      <w:tr w:rsidR="000A2EDA" w14:paraId="495942CF" w14:textId="77777777">
        <w:trPr>
          <w:trHeight w:val="361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2044" w14:textId="77777777" w:rsidR="000A2EDA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ORE SETTIMANALI DISCIPLINA: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9B1C" w14:textId="77777777" w:rsidR="000A2EDA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132 </w:t>
            </w:r>
          </w:p>
        </w:tc>
      </w:tr>
      <w:tr w:rsidR="000A2EDA" w14:paraId="1236292B" w14:textId="77777777">
        <w:trPr>
          <w:trHeight w:val="362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D8A" w14:textId="77777777" w:rsidR="000A2EDA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DATA PRESENTAZIONE: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9E8C" w14:textId="5639A6BC" w:rsidR="000A2EDA" w:rsidRDefault="00991000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06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11  2024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 </w:t>
            </w:r>
          </w:p>
        </w:tc>
      </w:tr>
    </w:tbl>
    <w:p w14:paraId="42D62359" w14:textId="77777777" w:rsidR="000A2EDA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tbl>
      <w:tblPr>
        <w:tblStyle w:val="TableGrid"/>
        <w:tblW w:w="9998" w:type="dxa"/>
        <w:tblInd w:w="64" w:type="dxa"/>
        <w:tblCellMar>
          <w:top w:w="11" w:type="dxa"/>
          <w:left w:w="18" w:type="dxa"/>
          <w:right w:w="62" w:type="dxa"/>
        </w:tblCellMar>
        <w:tblLook w:val="04A0" w:firstRow="1" w:lastRow="0" w:firstColumn="1" w:lastColumn="0" w:noHBand="0" w:noVBand="1"/>
      </w:tblPr>
      <w:tblGrid>
        <w:gridCol w:w="3164"/>
        <w:gridCol w:w="2775"/>
        <w:gridCol w:w="4059"/>
      </w:tblGrid>
      <w:tr w:rsidR="000A2EDA" w14:paraId="324F8A6C" w14:textId="77777777">
        <w:trPr>
          <w:trHeight w:val="454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16E72C" w14:textId="77777777" w:rsidR="000A2EDA" w:rsidRDefault="000A2EDA"/>
        </w:tc>
        <w:tc>
          <w:tcPr>
            <w:tcW w:w="68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5AF54A9" w14:textId="77777777" w:rsidR="000A2EDA" w:rsidRDefault="00000000">
            <w:pPr>
              <w:ind w:left="730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1 - SITUAZIONE DI PARTENZA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0A2EDA" w14:paraId="3FBF5B8B" w14:textId="77777777">
        <w:trPr>
          <w:trHeight w:val="334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7E1F76" w14:textId="77777777" w:rsidR="000A2EDA" w:rsidRDefault="00000000">
            <w:pPr>
              <w:ind w:left="42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Livello della classe 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89BD9E" w14:textId="77777777" w:rsidR="000A2EDA" w:rsidRDefault="00000000">
            <w:pPr>
              <w:ind w:left="46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Comportamento 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3C48BD" w14:textId="2C1BFAFC" w:rsidR="000A2EDA" w:rsidRDefault="00000000">
            <w:pPr>
              <w:ind w:left="49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N.° </w:t>
            </w:r>
            <w:r w:rsidR="00991000">
              <w:rPr>
                <w:rFonts w:ascii="Footlight MT" w:eastAsia="Footlight MT" w:hAnsi="Footlight MT" w:cs="Footlight MT"/>
                <w:sz w:val="20"/>
              </w:rPr>
              <w:t>11</w:t>
            </w:r>
            <w:r>
              <w:rPr>
                <w:rFonts w:ascii="Footlight MT" w:eastAsia="Footlight MT" w:hAnsi="Footlight MT" w:cs="Footlight MT"/>
                <w:sz w:val="20"/>
              </w:rPr>
              <w:t>ALLIEVI Osservazioni: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6DB22192" w14:textId="77777777">
        <w:trPr>
          <w:trHeight w:val="5069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7B804" w14:textId="77777777" w:rsidR="000A2EDA" w:rsidRDefault="00000000">
            <w:pPr>
              <w:spacing w:after="7"/>
              <w:ind w:left="367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 Medio-alto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DCB4719" w14:textId="77777777" w:rsidR="000A2EDA" w:rsidRDefault="00000000">
            <w:pPr>
              <w:spacing w:after="47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565DCED" wp14:editId="6FD94B48">
                      <wp:simplePos x="0" y="0"/>
                      <wp:positionH relativeFrom="column">
                        <wp:posOffset>83058</wp:posOffset>
                      </wp:positionH>
                      <wp:positionV relativeFrom="paragraph">
                        <wp:posOffset>-179964</wp:posOffset>
                      </wp:positionV>
                      <wp:extent cx="146304" cy="643128"/>
                      <wp:effectExtent l="0" t="0" r="0" b="0"/>
                      <wp:wrapNone/>
                      <wp:docPr id="30834" name="Group 30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643128"/>
                                <a:chOff x="0" y="0"/>
                                <a:chExt cx="146304" cy="643128"/>
                              </a:xfrm>
                            </wpg:grpSpPr>
                            <wps:wsp>
                              <wps:cNvPr id="2229" name="Shape 2229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9" name="Shape 2239"/>
                              <wps:cNvSpPr/>
                              <wps:spPr>
                                <a:xfrm>
                                  <a:off x="0" y="321564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5" name="Shape 2245"/>
                              <wps:cNvSpPr/>
                              <wps:spPr>
                                <a:xfrm>
                                  <a:off x="0" y="496824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834" style="width:11.52pt;height:50.64pt;position:absolute;z-index:-2147483456;mso-position-horizontal-relative:text;mso-position-horizontal:absolute;margin-left:6.54pt;mso-position-vertical-relative:text;margin-top:-14.1705pt;" coordsize="1463,6431">
                      <v:shape id="Shape 2229" style="position:absolute;width:1463;height:1463;left:0;top:0;" coordsize="146304,146304" path="m0,146304l146304,146304l146304,0l0,0x">
                        <v:stroke weight="0.72pt" endcap="flat" joinstyle="round" on="true" color="#000000"/>
                        <v:fill on="false" color="#000000" opacity="0"/>
                      </v:shape>
                      <v:shape id="Shape 2239" style="position:absolute;width:1463;height:1463;left:0;top:3215;" coordsize="146304,146304" path="m0,146304l146304,146304l146304,0l0,0x">
                        <v:stroke weight="0.72pt" endcap="flat" joinstyle="round" on="true" color="#000000"/>
                        <v:fill on="false" color="#000000" opacity="0"/>
                      </v:shape>
                      <v:shape id="Shape 2245" style="position:absolute;width:1463;height:1463;left:0;top:4968;" coordsize="146304,146304" path="m0,146304l146304,146304l14630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sz w:val="20"/>
              </w:rPr>
              <w:t>X</w:t>
            </w:r>
            <w:r>
              <w:rPr>
                <w:rFonts w:ascii="Footlight MT" w:eastAsia="Footlight MT" w:hAnsi="Footlight MT" w:cs="Footlight MT"/>
                <w:sz w:val="20"/>
              </w:rPr>
              <w:t xml:space="preserve"> Medio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A735528" w14:textId="77777777" w:rsidR="000A2EDA" w:rsidRDefault="00000000">
            <w:pPr>
              <w:spacing w:after="52"/>
              <w:ind w:left="367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 Medio-basso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596DFE2" w14:textId="77777777" w:rsidR="000A2EDA" w:rsidRDefault="00000000">
            <w:pPr>
              <w:tabs>
                <w:tab w:val="center" w:pos="614"/>
                <w:tab w:val="center" w:pos="1507"/>
                <w:tab w:val="center" w:pos="2215"/>
                <w:tab w:val="center" w:pos="2924"/>
              </w:tabs>
            </w:pPr>
            <w:r>
              <w:tab/>
            </w:r>
            <w:r>
              <w:rPr>
                <w:rFonts w:ascii="Footlight MT" w:eastAsia="Footlight MT" w:hAnsi="Footlight MT" w:cs="Footlight MT"/>
                <w:sz w:val="20"/>
              </w:rPr>
              <w:t xml:space="preserve"> Basso </w:t>
            </w:r>
            <w:r>
              <w:rPr>
                <w:rFonts w:ascii="Footlight MT" w:eastAsia="Footlight MT" w:hAnsi="Footlight MT" w:cs="Footlight MT"/>
                <w:sz w:val="20"/>
              </w:rPr>
              <w:tab/>
              <w:t xml:space="preserve"> </w:t>
            </w:r>
            <w:r>
              <w:rPr>
                <w:rFonts w:ascii="Footlight MT" w:eastAsia="Footlight MT" w:hAnsi="Footlight MT" w:cs="Footlight MT"/>
                <w:sz w:val="20"/>
              </w:rPr>
              <w:tab/>
              <w:t xml:space="preserve"> </w:t>
            </w:r>
            <w:r>
              <w:rPr>
                <w:rFonts w:ascii="Footlight MT" w:eastAsia="Footlight MT" w:hAnsi="Footlight MT" w:cs="Footlight MT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7C0B5" w14:textId="77777777" w:rsidR="000A2EDA" w:rsidRDefault="00000000">
            <w:pPr>
              <w:spacing w:after="9"/>
              <w:ind w:left="370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 Vivace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248D743" w14:textId="77777777" w:rsidR="000A2EDA" w:rsidRDefault="00000000">
            <w:pPr>
              <w:spacing w:after="44"/>
              <w:ind w:left="9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E2A0B87" wp14:editId="2E093C58">
                      <wp:simplePos x="0" y="0"/>
                      <wp:positionH relativeFrom="column">
                        <wp:posOffset>84582</wp:posOffset>
                      </wp:positionH>
                      <wp:positionV relativeFrom="paragraph">
                        <wp:posOffset>-181417</wp:posOffset>
                      </wp:positionV>
                      <wp:extent cx="146304" cy="643128"/>
                      <wp:effectExtent l="0" t="0" r="0" b="0"/>
                      <wp:wrapNone/>
                      <wp:docPr id="30973" name="Group 30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643128"/>
                                <a:chOff x="0" y="0"/>
                                <a:chExt cx="146304" cy="643128"/>
                              </a:xfrm>
                            </wpg:grpSpPr>
                            <wps:wsp>
                              <wps:cNvPr id="2253" name="Shape 225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0" name="Shape 2260"/>
                              <wps:cNvSpPr/>
                              <wps:spPr>
                                <a:xfrm>
                                  <a:off x="0" y="321564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3" name="Shape 2263"/>
                              <wps:cNvSpPr/>
                              <wps:spPr>
                                <a:xfrm>
                                  <a:off x="0" y="496824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0973" style="width:11.52pt;height:50.64pt;position:absolute;z-index:-2147483435;mso-position-horizontal-relative:text;mso-position-horizontal:absolute;margin-left:6.66pt;mso-position-vertical-relative:text;margin-top:-14.2849pt;" coordsize="1463,6431">
                      <v:shape id="Shape 2253" style="position:absolute;width:1463;height:1463;left:0;top:0;" coordsize="146304,146304" path="m0,146304l146304,146304l146304,0l0,0x">
                        <v:stroke weight="0.72pt" endcap="flat" joinstyle="round" on="true" color="#000000"/>
                        <v:fill on="false" color="#000000" opacity="0"/>
                      </v:shape>
                      <v:shape id="Shape 2260" style="position:absolute;width:1463;height:1463;left:0;top:3215;" coordsize="146304,146304" path="m0,146304l146304,146304l146304,0l0,0x">
                        <v:stroke weight="0.72pt" endcap="flat" joinstyle="round" on="true" color="#000000"/>
                        <v:fill on="false" color="#000000" opacity="0"/>
                      </v:shape>
                      <v:shape id="Shape 2263" style="position:absolute;width:1463;height:1463;left:0;top:4968;" coordsize="146304,146304" path="m0,146304l146304,146304l14630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  <w:r>
              <w:rPr>
                <w:rFonts w:ascii="Footlight MT" w:eastAsia="Footlight MT" w:hAnsi="Footlight MT" w:cs="Footlight MT"/>
                <w:sz w:val="20"/>
              </w:rPr>
              <w:t>Tranquillo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F771AAD" w14:textId="77777777" w:rsidR="000A2EDA" w:rsidRDefault="00000000">
            <w:pPr>
              <w:ind w:left="370"/>
            </w:pPr>
            <w:r>
              <w:rPr>
                <w:rFonts w:ascii="Footlight MT" w:eastAsia="Footlight MT" w:hAnsi="Footlight MT" w:cs="Footlight MT"/>
                <w:sz w:val="20"/>
              </w:rPr>
              <w:t>Passivo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474749EC" w14:textId="77777777" w:rsidR="000A2EDA" w:rsidRDefault="00000000">
            <w:pPr>
              <w:ind w:left="370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 Problematico 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ABF1" w14:textId="77777777" w:rsidR="000A2EDA" w:rsidRDefault="00000000">
            <w:pPr>
              <w:ind w:left="98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 </w:t>
            </w:r>
          </w:p>
          <w:p w14:paraId="303001C9" w14:textId="77777777" w:rsidR="000A2EDA" w:rsidRDefault="00000000">
            <w:pPr>
              <w:spacing w:line="241" w:lineRule="auto"/>
              <w:ind w:left="100" w:right="3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La composizione della classe è caratterizzata da una certa omogeneità, con un grado </w:t>
            </w:r>
          </w:p>
          <w:p w14:paraId="3CC14F91" w14:textId="77777777" w:rsidR="000A2EDA" w:rsidRDefault="00000000">
            <w:pPr>
              <w:ind w:left="47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sufficiente di coesione interna ugualmente </w:t>
            </w:r>
          </w:p>
          <w:p w14:paraId="5F163575" w14:textId="77777777" w:rsidR="000A2EDA" w:rsidRDefault="00000000">
            <w:pPr>
              <w:spacing w:line="241" w:lineRule="auto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omogeneo appare il grado di acquisizione di competenze e abilità, che si attesta per tutti sul livello medio </w:t>
            </w:r>
          </w:p>
          <w:p w14:paraId="720DA3CA" w14:textId="77777777" w:rsidR="000A2EDA" w:rsidRDefault="00000000">
            <w:pPr>
              <w:spacing w:line="241" w:lineRule="auto"/>
              <w:ind w:left="119" w:right="24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Dal punto di vista comportamentale la classe si presenta sostanzialmente incline al rispetto </w:t>
            </w:r>
          </w:p>
          <w:p w14:paraId="105177DE" w14:textId="77777777" w:rsidR="000A2EDA" w:rsidRDefault="00000000">
            <w:pPr>
              <w:spacing w:line="241" w:lineRule="auto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delle regole e, dagli strumenti utilizzati per l’analisi della situazione di partenza degli </w:t>
            </w:r>
          </w:p>
          <w:p w14:paraId="20704050" w14:textId="77777777" w:rsidR="000A2EDA" w:rsidRDefault="00000000">
            <w:pPr>
              <w:spacing w:line="241" w:lineRule="auto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allievi, emerge che la maggior parte mostra carenze nello studio domestico, una </w:t>
            </w:r>
          </w:p>
          <w:p w14:paraId="0D600D8A" w14:textId="77777777" w:rsidR="000A2EDA" w:rsidRDefault="00000000">
            <w:pPr>
              <w:spacing w:line="241" w:lineRule="auto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preparazione scarsa, un metodo di lavoro poco proficuo e un livello di attenzione e </w:t>
            </w:r>
          </w:p>
          <w:p w14:paraId="38F41DC2" w14:textId="77777777" w:rsidR="000A2EDA" w:rsidRDefault="00000000">
            <w:pPr>
              <w:ind w:left="46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partecipazione alle attività proposte quasi </w:t>
            </w:r>
          </w:p>
          <w:p w14:paraId="08265EEA" w14:textId="77777777" w:rsidR="000A2EDA" w:rsidRDefault="00000000">
            <w:pPr>
              <w:spacing w:line="241" w:lineRule="auto"/>
              <w:ind w:left="22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sufficiente; solo un gruppo di allievi raggiunge la sufficienza e partecipa al dialogo educativo con interesse. </w:t>
            </w:r>
          </w:p>
          <w:p w14:paraId="4313FCC4" w14:textId="77777777" w:rsidR="000A2EDA" w:rsidRDefault="00000000">
            <w:pPr>
              <w:spacing w:line="241" w:lineRule="auto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Per tutti appare però necessario arricchire il lessico, perfezionare il metodo di studio e </w:t>
            </w:r>
          </w:p>
          <w:p w14:paraId="70D4C929" w14:textId="77777777" w:rsidR="000A2EDA" w:rsidRDefault="00000000">
            <w:pPr>
              <w:spacing w:line="241" w:lineRule="auto"/>
              <w:jc w:val="center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stimolare l’interesse, al fine di favorire lo sviluppo di spirito critico </w:t>
            </w:r>
          </w:p>
          <w:p w14:paraId="2E36218E" w14:textId="77777777" w:rsidR="000A2EDA" w:rsidRDefault="00000000">
            <w:pPr>
              <w:ind w:left="94"/>
            </w:pPr>
            <w:r>
              <w:rPr>
                <w:rFonts w:ascii="Footlight MT" w:eastAsia="Footlight MT" w:hAnsi="Footlight MT" w:cs="Footlight MT"/>
                <w:sz w:val="20"/>
              </w:rPr>
              <w:t xml:space="preserve"> </w:t>
            </w:r>
          </w:p>
        </w:tc>
      </w:tr>
      <w:tr w:rsidR="000A2EDA" w14:paraId="757725FB" w14:textId="77777777">
        <w:trPr>
          <w:trHeight w:val="800"/>
        </w:trPr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5BEC7D6" w14:textId="77777777" w:rsidR="000A2EDA" w:rsidRDefault="00000000">
            <w:pPr>
              <w:spacing w:after="56"/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630548DD" w14:textId="77777777" w:rsidR="000A2EDA" w:rsidRDefault="00000000">
            <w:pPr>
              <w:ind w:left="91"/>
            </w:pPr>
            <w:r>
              <w:rPr>
                <w:rFonts w:ascii="Times New Roman" w:eastAsia="Times New Roman" w:hAnsi="Times New Roman"/>
                <w:sz w:val="20"/>
              </w:rPr>
              <w:t>Strumenti utilizzati per l’analisi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CC9243E" w14:textId="77777777" w:rsidR="000A2EDA" w:rsidRDefault="00000000">
            <w:pPr>
              <w:tabs>
                <w:tab w:val="center" w:pos="1318"/>
              </w:tabs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  <w:r>
              <w:rPr>
                <w:rFonts w:ascii="Times New Roman" w:eastAsia="Times New Roman" w:hAnsi="Times New Roman"/>
                <w:b/>
                <w:sz w:val="20"/>
              </w:rPr>
              <w:tab/>
              <w:t xml:space="preserve">test d’ingresso </w:t>
            </w:r>
          </w:p>
        </w:tc>
        <w:tc>
          <w:tcPr>
            <w:tcW w:w="683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2B80562F" w14:textId="77777777" w:rsidR="000A2EDA" w:rsidRDefault="00000000">
            <w:pPr>
              <w:tabs>
                <w:tab w:val="center" w:pos="367"/>
                <w:tab w:val="center" w:pos="1340"/>
                <w:tab w:val="center" w:pos="3615"/>
                <w:tab w:val="center" w:pos="4982"/>
              </w:tabs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  <w:r>
              <w:rPr>
                <w:rFonts w:ascii="Times New Roman" w:eastAsia="Times New Roman" w:hAnsi="Times New Roman"/>
                <w:b/>
                <w:sz w:val="20"/>
              </w:rPr>
              <w:tab/>
              <w:t xml:space="preserve">osservazione </w:t>
            </w:r>
            <w:r>
              <w:rPr>
                <w:rFonts w:ascii="Times New Roman" w:eastAsia="Times New Roman" w:hAnsi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ab/>
              <w:t>verifiche alla lavagna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35EFBDA1" w14:textId="77777777">
        <w:trPr>
          <w:trHeight w:val="557"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91760" w14:textId="77777777" w:rsidR="000A2EDA" w:rsidRDefault="00000000">
            <w:pPr>
              <w:tabs>
                <w:tab w:val="center" w:pos="373"/>
                <w:tab w:val="center" w:pos="1150"/>
              </w:tabs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5CD103" wp14:editId="0ACB4027">
                      <wp:extent cx="146304" cy="146304"/>
                      <wp:effectExtent l="0" t="0" r="0" b="0"/>
                      <wp:docPr id="31826" name="Group 31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321" name="Shape 2321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26" style="width:11.52pt;height:11.52pt;mso-position-horizontal-relative:char;mso-position-vertical-relative:line" coordsize="1463,1463">
                      <v:shape id="Shape 2321" style="position:absolute;width:1463;height:1463;left:0;top:0;" coordsize="146304,146304" path="m0,146304l146304,146304l14630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ab/>
              <w:t>questionari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83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D02AE31" w14:textId="77777777" w:rsidR="000A2EDA" w:rsidRDefault="00000000">
            <w:pPr>
              <w:tabs>
                <w:tab w:val="center" w:pos="367"/>
                <w:tab w:val="center" w:pos="1113"/>
                <w:tab w:val="center" w:pos="4658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268C666" wp14:editId="789013AA">
                      <wp:simplePos x="0" y="0"/>
                      <wp:positionH relativeFrom="column">
                        <wp:posOffset>2320544</wp:posOffset>
                      </wp:positionH>
                      <wp:positionV relativeFrom="paragraph">
                        <wp:posOffset>10115</wp:posOffset>
                      </wp:positionV>
                      <wp:extent cx="146304" cy="146304"/>
                      <wp:effectExtent l="0" t="0" r="0" b="0"/>
                      <wp:wrapSquare wrapText="bothSides"/>
                      <wp:docPr id="31911" name="Group 31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330" name="Shape 2330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1911" style="width:11.52pt;height:11.52pt;position:absolute;mso-position-horizontal-relative:text;mso-position-horizontal:absolute;margin-left:182.72pt;mso-position-vertical-relative:text;margin-top:0.796448pt;" coordsize="1463,1463">
                      <v:shape id="Shape 2330" style="position:absolute;width:1463;height:1463;left:0;top:0;" coordsize="146304,146304" path="m0,146304l146304,146304l146304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ab/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X</w:t>
            </w:r>
            <w:r>
              <w:rPr>
                <w:rFonts w:ascii="Footlight MT" w:eastAsia="Footlight MT" w:hAnsi="Footlight MT" w:cs="Footlight MT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</w:rPr>
              <w:tab/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>dialogo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ab/>
              <w:t xml:space="preserve">Altro ______ </w:t>
            </w:r>
          </w:p>
          <w:p w14:paraId="7AE1726D" w14:textId="77777777" w:rsidR="000A2EDA" w:rsidRDefault="00000000">
            <w:pPr>
              <w:ind w:left="363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494A90E5" w14:textId="77777777" w:rsidR="000A2EDA" w:rsidRDefault="00000000">
      <w:pPr>
        <w:spacing w:after="211"/>
        <w:ind w:left="173"/>
      </w:pPr>
      <w:r>
        <w:rPr>
          <w:rFonts w:ascii="Times New Roman" w:eastAsia="Times New Roman" w:hAnsi="Times New Roman"/>
          <w:sz w:val="2"/>
        </w:rPr>
        <w:t xml:space="preserve"> </w:t>
      </w:r>
    </w:p>
    <w:p w14:paraId="4CA57F00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4060CBA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7722FA5B" w14:textId="77777777" w:rsidR="000A2EDA" w:rsidRDefault="00000000">
      <w:pPr>
        <w:spacing w:after="0"/>
        <w:ind w:left="-5" w:hanging="10"/>
      </w:pPr>
      <w:r>
        <w:rPr>
          <w:rFonts w:cs="Calibri"/>
          <w:b/>
          <w:i/>
          <w:sz w:val="20"/>
        </w:rPr>
        <w:lastRenderedPageBreak/>
        <w:t xml:space="preserve">LIVELLI DI PROFITTO IN INGRESSO – ARGOMENTI: Comprensione di un testo argomentativo e quesiti grammaticali. </w:t>
      </w:r>
    </w:p>
    <w:p w14:paraId="13EB7D82" w14:textId="77777777" w:rsidR="000A2EDA" w:rsidRDefault="00000000">
      <w:pPr>
        <w:spacing w:after="102"/>
        <w:ind w:left="-5" w:hanging="10"/>
      </w:pPr>
      <w:r>
        <w:rPr>
          <w:rFonts w:cs="Calibri"/>
          <w:b/>
          <w:i/>
          <w:sz w:val="20"/>
        </w:rPr>
        <w:t>________________________________________________________________________________________________</w:t>
      </w:r>
      <w:r>
        <w:rPr>
          <w:rFonts w:cs="Calibri"/>
          <w:sz w:val="20"/>
        </w:rPr>
        <w:t xml:space="preserve"> </w:t>
      </w:r>
    </w:p>
    <w:p w14:paraId="4C3A8EDC" w14:textId="77777777" w:rsidR="000A2EDA" w:rsidRDefault="00000000">
      <w:pPr>
        <w:spacing w:after="0"/>
      </w:pPr>
      <w:r>
        <w:rPr>
          <w:rFonts w:cs="Calibri"/>
          <w:sz w:val="20"/>
        </w:rPr>
        <w:t xml:space="preserve"> </w:t>
      </w:r>
    </w:p>
    <w:tbl>
      <w:tblPr>
        <w:tblStyle w:val="TableGrid"/>
        <w:tblW w:w="11054" w:type="dxa"/>
        <w:tblInd w:w="-701" w:type="dxa"/>
        <w:tblCellMar>
          <w:top w:w="1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410"/>
        <w:gridCol w:w="1411"/>
        <w:gridCol w:w="1637"/>
        <w:gridCol w:w="1700"/>
        <w:gridCol w:w="1658"/>
        <w:gridCol w:w="1930"/>
        <w:gridCol w:w="1308"/>
      </w:tblGrid>
      <w:tr w:rsidR="000A2EDA" w14:paraId="7C9A4AB2" w14:textId="77777777">
        <w:trPr>
          <w:trHeight w:val="7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7552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1° Livello </w:t>
            </w:r>
          </w:p>
          <w:p w14:paraId="50ACBE1A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(&gt; 7,4) </w:t>
            </w:r>
          </w:p>
          <w:p w14:paraId="0E05DA45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(ottimo)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2EFC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2° Livello </w:t>
            </w:r>
          </w:p>
          <w:p w14:paraId="567E2993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(da 6,5 a 7,4) </w:t>
            </w:r>
          </w:p>
          <w:p w14:paraId="410DD6CD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(buono)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4D9D" w14:textId="77777777" w:rsidR="000A2EDA" w:rsidRDefault="00000000">
            <w:pPr>
              <w:ind w:right="366"/>
            </w:pPr>
            <w:r>
              <w:rPr>
                <w:rFonts w:ascii="Times New Roman" w:eastAsia="Times New Roman" w:hAnsi="Times New Roman"/>
                <w:sz w:val="20"/>
              </w:rPr>
              <w:t xml:space="preserve">3° Livello da 5,5 a 6,4 (sufficiente)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6363" w14:textId="77777777" w:rsidR="000A2EDA" w:rsidRDefault="00000000">
            <w:pPr>
              <w:ind w:right="429"/>
            </w:pPr>
            <w:r>
              <w:rPr>
                <w:rFonts w:ascii="Times New Roman" w:eastAsia="Times New Roman" w:hAnsi="Times New Roman"/>
                <w:sz w:val="20"/>
              </w:rPr>
              <w:t xml:space="preserve">4° Livello da 4,5 a 5,4 (mediocre)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C7A0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5° Livello </w:t>
            </w:r>
          </w:p>
          <w:p w14:paraId="36F005DD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4,5&lt; </w:t>
            </w:r>
          </w:p>
          <w:p w14:paraId="311DC6BA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(insufficiente)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A66F" w14:textId="77777777" w:rsidR="000A2EDA" w:rsidRDefault="00000000">
            <w:pPr>
              <w:spacing w:after="11"/>
            </w:pPr>
            <w:r>
              <w:rPr>
                <w:rFonts w:ascii="Times New Roman" w:eastAsia="Times New Roman" w:hAnsi="Times New Roman"/>
                <w:sz w:val="20"/>
              </w:rPr>
              <w:t xml:space="preserve">6° Livello </w:t>
            </w:r>
          </w:p>
          <w:p w14:paraId="49C6DA7F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>NC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22BC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7° Livello </w:t>
            </w:r>
          </w:p>
          <w:p w14:paraId="15767605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Assenti </w:t>
            </w:r>
          </w:p>
        </w:tc>
      </w:tr>
      <w:tr w:rsidR="000A2EDA" w14:paraId="798AFA98" w14:textId="77777777">
        <w:trPr>
          <w:trHeight w:val="62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874C" w14:textId="77777777" w:rsidR="000A2EDA" w:rsidRDefault="00000000">
            <w:pPr>
              <w:ind w:left="140" w:right="15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Alunni N.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5962" w14:textId="77777777" w:rsidR="000A2EDA" w:rsidRDefault="00000000">
            <w:pPr>
              <w:ind w:left="140" w:right="16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Alunni N.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D839" w14:textId="77777777" w:rsidR="000A2EDA" w:rsidRDefault="00000000">
            <w:pPr>
              <w:ind w:left="256" w:right="27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Alunni N.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D176" w14:textId="77777777" w:rsidR="000A2EDA" w:rsidRDefault="00000000">
            <w:pPr>
              <w:ind w:left="284" w:right="304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Alunni N.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6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4BAB" w14:textId="77777777" w:rsidR="000A2EDA" w:rsidRDefault="00000000">
            <w:pPr>
              <w:ind w:left="265" w:right="28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Alunni N.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0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DAFA" w14:textId="77777777" w:rsidR="000A2EDA" w:rsidRDefault="00000000">
            <w:pPr>
              <w:ind w:left="400" w:right="41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Alunni N. </w:t>
            </w:r>
            <w:r>
              <w:rPr>
                <w:rFonts w:ascii="Times New Roman" w:eastAsia="Times New Roman" w:hAnsi="Times New Roman"/>
                <w:b/>
                <w:sz w:val="20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97CB" w14:textId="77777777" w:rsidR="000A2EDA" w:rsidRDefault="00000000">
            <w:pPr>
              <w:ind w:left="89" w:right="10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Alunni N. </w:t>
            </w:r>
            <w:r>
              <w:rPr>
                <w:rFonts w:ascii="Times New Roman" w:eastAsia="Times New Roman" w:hAnsi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7B4B5748" w14:textId="77777777">
        <w:trPr>
          <w:trHeight w:val="31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8DBB" w14:textId="77777777" w:rsidR="000A2EDA" w:rsidRDefault="00000000">
            <w:pPr>
              <w:ind w:right="70"/>
              <w:jc w:val="center"/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12,%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2A28" w14:textId="77777777" w:rsidR="000A2EDA" w:rsidRDefault="00000000">
            <w:pPr>
              <w:ind w:right="62"/>
              <w:jc w:val="right"/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12,%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1799" w14:textId="77777777" w:rsidR="000A2EDA" w:rsidRDefault="00000000">
            <w:pPr>
              <w:ind w:right="55"/>
              <w:jc w:val="right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24,00%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24F9" w14:textId="77777777" w:rsidR="000A2EDA" w:rsidRDefault="00000000">
            <w:pPr>
              <w:ind w:right="60"/>
              <w:jc w:val="right"/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36,%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1682" w14:textId="77777777" w:rsidR="000A2EDA" w:rsidRDefault="00000000">
            <w:pPr>
              <w:ind w:right="58"/>
              <w:jc w:val="right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0,00%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FF4" w14:textId="77777777" w:rsidR="000A2EDA" w:rsidRDefault="00000000">
            <w:pPr>
              <w:ind w:right="58"/>
              <w:jc w:val="right"/>
            </w:pPr>
            <w:r>
              <w:rPr>
                <w:rFonts w:ascii="Times New Roman" w:eastAsia="Times New Roman" w:hAnsi="Times New Roman"/>
                <w:b/>
                <w:sz w:val="20"/>
              </w:rPr>
              <w:t>0,00%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EEAE" w14:textId="77777777" w:rsidR="000A2EDA" w:rsidRDefault="00000000">
            <w:pPr>
              <w:ind w:right="58"/>
              <w:jc w:val="right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16,00% </w:t>
            </w:r>
          </w:p>
        </w:tc>
      </w:tr>
    </w:tbl>
    <w:p w14:paraId="14606FB4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p w14:paraId="52A9FA52" w14:textId="77777777" w:rsidR="000A2EDA" w:rsidRDefault="00000000">
      <w:pPr>
        <w:spacing w:after="35"/>
      </w:pPr>
      <w:r>
        <w:rPr>
          <w:rFonts w:cs="Calibri"/>
          <w:b/>
          <w:sz w:val="20"/>
        </w:rPr>
        <w:t xml:space="preserve"> </w:t>
      </w:r>
    </w:p>
    <w:p w14:paraId="5DF502E4" w14:textId="77777777" w:rsidR="000A2EDA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113"/>
      </w:pPr>
      <w:r>
        <w:rPr>
          <w:rFonts w:ascii="Arial" w:eastAsia="Arial" w:hAnsi="Arial" w:cs="Arial"/>
          <w:b/>
          <w:sz w:val="20"/>
        </w:rPr>
        <w:t xml:space="preserve">2. QUADRO DEGLI OBIETTIVI DI COMPETENZA </w:t>
      </w:r>
      <w:r>
        <w:rPr>
          <w:rFonts w:cs="Calibri"/>
          <w:sz w:val="24"/>
        </w:rPr>
        <w:t xml:space="preserve"> </w:t>
      </w:r>
    </w:p>
    <w:p w14:paraId="1B7CBC46" w14:textId="77777777" w:rsidR="000A2EDA" w:rsidRDefault="00000000">
      <w:pPr>
        <w:spacing w:after="56"/>
        <w:ind w:left="360"/>
      </w:pPr>
      <w:r>
        <w:rPr>
          <w:rFonts w:cs="Calibri"/>
          <w:b/>
          <w:sz w:val="20"/>
        </w:rPr>
        <w:t xml:space="preserve"> </w:t>
      </w:r>
    </w:p>
    <w:p w14:paraId="1B4F7BEF" w14:textId="77777777" w:rsidR="000A2EDA" w:rsidRDefault="00000000">
      <w:pPr>
        <w:pStyle w:val="Titolo1"/>
        <w:tabs>
          <w:tab w:val="center" w:pos="522"/>
          <w:tab w:val="center" w:pos="2395"/>
        </w:tabs>
        <w:ind w:left="0" w:firstLine="0"/>
      </w:pPr>
      <w:r>
        <w:rPr>
          <w:b w:val="0"/>
          <w:sz w:val="22"/>
          <w:u w:val="none"/>
        </w:rPr>
        <w:tab/>
      </w:r>
      <w:r>
        <w:rPr>
          <w:rFonts w:ascii="Yu Gothic UI" w:eastAsia="Yu Gothic UI" w:hAnsi="Yu Gothic UI" w:cs="Yu Gothic UI"/>
          <w:sz w:val="21"/>
          <w:u w:val="none"/>
        </w:rPr>
        <w:t>2.1</w:t>
      </w:r>
      <w:r>
        <w:rPr>
          <w:rFonts w:ascii="Arial" w:eastAsia="Arial" w:hAnsi="Arial" w:cs="Arial"/>
          <w:i/>
          <w:u w:val="none"/>
        </w:rPr>
        <w:t xml:space="preserve"> </w:t>
      </w:r>
      <w:r>
        <w:rPr>
          <w:rFonts w:ascii="Arial" w:eastAsia="Arial" w:hAnsi="Arial" w:cs="Arial"/>
          <w:i/>
          <w:u w:val="none"/>
        </w:rPr>
        <w:tab/>
      </w:r>
      <w:r>
        <w:t>COMPETENZE DEGLI ASSI CULTURALI</w:t>
      </w:r>
      <w:r>
        <w:rPr>
          <w:u w:val="none"/>
        </w:rPr>
        <w:t xml:space="preserve"> </w:t>
      </w:r>
      <w:r>
        <w:rPr>
          <w:i/>
          <w:u w:val="none"/>
        </w:rPr>
        <w:t xml:space="preserve"> </w:t>
      </w:r>
    </w:p>
    <w:p w14:paraId="535243A2" w14:textId="77777777" w:rsidR="000A2EDA" w:rsidRDefault="00000000">
      <w:pPr>
        <w:spacing w:after="0"/>
        <w:ind w:left="360"/>
      </w:pPr>
      <w:r>
        <w:rPr>
          <w:rFonts w:cs="Calibri"/>
          <w:b/>
          <w:i/>
          <w:sz w:val="20"/>
        </w:rPr>
        <w:t xml:space="preserve">      </w:t>
      </w:r>
      <w:r>
        <w:rPr>
          <w:rFonts w:cs="Calibri"/>
          <w:sz w:val="20"/>
        </w:rPr>
        <w:t xml:space="preserve"> </w:t>
      </w:r>
    </w:p>
    <w:p w14:paraId="15F98674" w14:textId="77777777" w:rsidR="000A2EDA" w:rsidRDefault="00000000">
      <w:pPr>
        <w:spacing w:after="2" w:line="239" w:lineRule="auto"/>
        <w:ind w:right="245"/>
      </w:pPr>
      <w:r>
        <w:rPr>
          <w:rFonts w:cs="Calibri"/>
          <w:sz w:val="20"/>
        </w:rPr>
        <w:t xml:space="preserve">Nella tabella che segue ciascun docente indichi l’asse culturale cui appartiene la propria disciplina e le competenze che si intendono sviluppare per l’anno scolastico in corso. </w:t>
      </w:r>
      <w:r>
        <w:rPr>
          <w:rFonts w:cs="Calibri"/>
          <w:b/>
          <w:sz w:val="20"/>
        </w:rPr>
        <w:t xml:space="preserve"> </w:t>
      </w:r>
    </w:p>
    <w:p w14:paraId="20A7D97F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p w14:paraId="624FB04E" w14:textId="77777777" w:rsidR="000A2EDA" w:rsidRDefault="00000000">
      <w:pPr>
        <w:pStyle w:val="Titolo1"/>
        <w:ind w:left="355"/>
      </w:pPr>
      <w:r>
        <w:t xml:space="preserve"> COMPETENZE IN AMBITO DISCIPLINARE</w:t>
      </w:r>
      <w:r>
        <w:rPr>
          <w:u w:val="none"/>
        </w:rPr>
        <w:t xml:space="preserve">  </w:t>
      </w:r>
    </w:p>
    <w:p w14:paraId="262B9201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p w14:paraId="708CF8E4" w14:textId="77777777" w:rsidR="000A2EDA" w:rsidRDefault="00000000">
      <w:pPr>
        <w:tabs>
          <w:tab w:val="center" w:pos="3541"/>
          <w:tab w:val="center" w:pos="4249"/>
          <w:tab w:val="center" w:pos="6390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4F4E14" wp14:editId="5F732FB4">
                <wp:simplePos x="0" y="0"/>
                <wp:positionH relativeFrom="column">
                  <wp:posOffset>118872</wp:posOffset>
                </wp:positionH>
                <wp:positionV relativeFrom="paragraph">
                  <wp:posOffset>108806</wp:posOffset>
                </wp:positionV>
                <wp:extent cx="2129282" cy="7620"/>
                <wp:effectExtent l="0" t="0" r="0" b="0"/>
                <wp:wrapNone/>
                <wp:docPr id="35810" name="Group 35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282" cy="7620"/>
                          <a:chOff x="0" y="0"/>
                          <a:chExt cx="2129282" cy="7620"/>
                        </a:xfrm>
                      </wpg:grpSpPr>
                      <wps:wsp>
                        <wps:cNvPr id="39805" name="Shape 39805"/>
                        <wps:cNvSpPr/>
                        <wps:spPr>
                          <a:xfrm>
                            <a:off x="0" y="0"/>
                            <a:ext cx="2129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282" h="9144">
                                <a:moveTo>
                                  <a:pt x="0" y="0"/>
                                </a:moveTo>
                                <a:lnTo>
                                  <a:pt x="2129282" y="0"/>
                                </a:lnTo>
                                <a:lnTo>
                                  <a:pt x="2129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810" style="width:167.66pt;height:0.600037pt;position:absolute;z-index:166;mso-position-horizontal-relative:text;mso-position-horizontal:absolute;margin-left:9.36pt;mso-position-vertical-relative:text;margin-top:8.56741pt;" coordsize="21292,76">
                <v:shape id="Shape 39806" style="position:absolute;width:21292;height:91;left:0;top:0;" coordsize="2129282,9144" path="m0,0l2129282,0l2129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Wingdings" w:eastAsia="Wingdings" w:hAnsi="Wingdings" w:cs="Wingdings"/>
          <w:sz w:val="20"/>
        </w:rPr>
        <w:t></w:t>
      </w:r>
      <w:r>
        <w:rPr>
          <w:rFonts w:cs="Calibri"/>
          <w:b/>
          <w:sz w:val="20"/>
        </w:rPr>
        <w:t xml:space="preserve"> ASSE CULTURALE DEI </w:t>
      </w:r>
      <w:proofErr w:type="gramStart"/>
      <w:r>
        <w:rPr>
          <w:rFonts w:cs="Calibri"/>
          <w:b/>
          <w:sz w:val="20"/>
        </w:rPr>
        <w:t xml:space="preserve">LINGUAGGI  </w:t>
      </w:r>
      <w:r>
        <w:rPr>
          <w:rFonts w:cs="Calibri"/>
          <w:b/>
          <w:sz w:val="20"/>
        </w:rPr>
        <w:tab/>
      </w:r>
      <w:proofErr w:type="gramEnd"/>
      <w:r>
        <w:rPr>
          <w:rFonts w:cs="Calibri"/>
          <w:b/>
          <w:sz w:val="20"/>
        </w:rPr>
        <w:t xml:space="preserve"> </w:t>
      </w:r>
      <w:r>
        <w:rPr>
          <w:rFonts w:cs="Calibri"/>
          <w:b/>
          <w:sz w:val="20"/>
        </w:rPr>
        <w:tab/>
        <w:t xml:space="preserve"> </w:t>
      </w:r>
      <w:r>
        <w:rPr>
          <w:rFonts w:cs="Calibri"/>
          <w:b/>
          <w:sz w:val="20"/>
        </w:rPr>
        <w:tab/>
      </w:r>
      <w:r>
        <w:rPr>
          <w:rFonts w:ascii="Wingdings" w:eastAsia="Wingdings" w:hAnsi="Wingdings" w:cs="Wingdings"/>
          <w:sz w:val="20"/>
        </w:rPr>
        <w:t></w:t>
      </w:r>
      <w:r>
        <w:rPr>
          <w:rFonts w:cs="Calibri"/>
          <w:b/>
          <w:sz w:val="20"/>
        </w:rPr>
        <w:t xml:space="preserve"> </w:t>
      </w:r>
      <w:r>
        <w:rPr>
          <w:rFonts w:cs="Calibri"/>
          <w:b/>
          <w:sz w:val="20"/>
          <w:u w:val="single" w:color="000000"/>
        </w:rPr>
        <w:t>ASSE CULTURALE MATEMATICO</w:t>
      </w:r>
      <w:r>
        <w:rPr>
          <w:rFonts w:ascii="Wingdings" w:eastAsia="Wingdings" w:hAnsi="Wingdings" w:cs="Wingdings"/>
          <w:sz w:val="20"/>
        </w:rPr>
        <w:t xml:space="preserve"> </w:t>
      </w:r>
    </w:p>
    <w:p w14:paraId="6B353C6F" w14:textId="77777777" w:rsidR="000A2EDA" w:rsidRDefault="00000000">
      <w:pPr>
        <w:pStyle w:val="Titolo1"/>
        <w:ind w:left="10"/>
      </w:pPr>
      <w:r>
        <w:rPr>
          <w:rFonts w:ascii="Wingdings" w:eastAsia="Wingdings" w:hAnsi="Wingdings" w:cs="Wingdings"/>
          <w:b w:val="0"/>
          <w:u w:val="none"/>
        </w:rPr>
        <w:t></w:t>
      </w:r>
      <w:r>
        <w:rPr>
          <w:u w:val="none"/>
        </w:rPr>
        <w:t xml:space="preserve"> </w:t>
      </w:r>
      <w:r>
        <w:t>ASSE CULTURALE SCIENTIFICO TECNOLOGICO</w:t>
      </w:r>
      <w:r>
        <w:rPr>
          <w:u w:val="none"/>
        </w:rPr>
        <w:t xml:space="preserve"> </w:t>
      </w:r>
      <w:r>
        <w:rPr>
          <w:rFonts w:ascii="Wingdings" w:eastAsia="Wingdings" w:hAnsi="Wingdings" w:cs="Wingdings"/>
          <w:b w:val="0"/>
          <w:u w:val="none"/>
        </w:rPr>
        <w:t></w:t>
      </w:r>
      <w:r>
        <w:rPr>
          <w:u w:val="none"/>
        </w:rPr>
        <w:t xml:space="preserve"> </w:t>
      </w:r>
      <w:r>
        <w:t>ASSE CULTURALE STORICO-SOCIALE</w:t>
      </w:r>
      <w:r>
        <w:rPr>
          <w:b w:val="0"/>
          <w:u w:val="none"/>
        </w:rPr>
        <w:t xml:space="preserve"> </w:t>
      </w:r>
    </w:p>
    <w:p w14:paraId="745C6708" w14:textId="77777777" w:rsidR="000A2EDA" w:rsidRDefault="00000000">
      <w:pPr>
        <w:spacing w:after="0"/>
      </w:pPr>
      <w:r>
        <w:rPr>
          <w:rFonts w:cs="Calibri"/>
          <w:sz w:val="20"/>
        </w:rPr>
        <w:t xml:space="preserve"> </w:t>
      </w:r>
    </w:p>
    <w:tbl>
      <w:tblPr>
        <w:tblStyle w:val="TableGrid"/>
        <w:tblW w:w="9976" w:type="dxa"/>
        <w:tblInd w:w="11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132"/>
        <w:gridCol w:w="482"/>
        <w:gridCol w:w="5362"/>
      </w:tblGrid>
      <w:tr w:rsidR="000A2EDA" w14:paraId="3F7C5E3B" w14:textId="77777777">
        <w:trPr>
          <w:trHeight w:val="1068"/>
        </w:trPr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E98FBA" w14:textId="77777777" w:rsidR="000A2EDA" w:rsidRDefault="00000000">
            <w:pPr>
              <w:ind w:left="110"/>
            </w:pPr>
            <w:r>
              <w:rPr>
                <w:b/>
                <w:sz w:val="20"/>
                <w:u w:val="single" w:color="000000"/>
              </w:rPr>
              <w:t>Competenze disciplinari del II Biennio</w:t>
            </w: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</w:p>
          <w:p w14:paraId="763B82BF" w14:textId="77777777" w:rsidR="000A2EDA" w:rsidRDefault="00000000">
            <w:pPr>
              <w:spacing w:line="242" w:lineRule="auto"/>
              <w:ind w:left="110"/>
            </w:pPr>
            <w:r>
              <w:rPr>
                <w:i/>
                <w:sz w:val="20"/>
              </w:rPr>
              <w:t xml:space="preserve">Competenze della disciplina definite all’interno dei Dipartimenti </w:t>
            </w:r>
          </w:p>
          <w:p w14:paraId="6413D1B8" w14:textId="77777777" w:rsidR="000A2EDA" w:rsidRDefault="00000000">
            <w:pPr>
              <w:ind w:left="11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6761751B" w14:textId="77777777" w:rsidR="000A2EDA" w:rsidRDefault="00000000">
            <w:pPr>
              <w:spacing w:after="634"/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</w:t>
            </w:r>
            <w:r>
              <w:rPr>
                <w:rFonts w:ascii="Segoe UI Symbol" w:eastAsia="Segoe UI Symbol" w:hAnsi="Segoe UI Symbol" w:cs="Segoe UI Symbol"/>
                <w:sz w:val="20"/>
              </w:rPr>
              <w:t>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0D670EA" w14:textId="77777777" w:rsidR="000A2EDA" w:rsidRDefault="00000000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3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DB68E42" w14:textId="77777777" w:rsidR="000A2EDA" w:rsidRDefault="00000000">
            <w:r>
              <w:rPr>
                <w:rFonts w:ascii="Arial" w:eastAsia="Arial" w:hAnsi="Arial" w:cs="Arial"/>
                <w:b/>
                <w:i/>
                <w:sz w:val="20"/>
              </w:rPr>
              <w:t>Utilizzare il patrimonio lessicale ed espressivo della lingua italiana secondo le esigenze comunicative nei vari contesti: sociali, culturali, scientifici, economici, tecnologici e professionali.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A2EDA" w14:paraId="134FC111" w14:textId="77777777">
        <w:trPr>
          <w:trHeight w:val="703"/>
        </w:trPr>
        <w:tc>
          <w:tcPr>
            <w:tcW w:w="41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7D8A0" w14:textId="77777777" w:rsidR="000A2EDA" w:rsidRDefault="00000000">
            <w:pPr>
              <w:ind w:left="110"/>
            </w:pPr>
            <w:r>
              <w:rPr>
                <w:i/>
                <w:sz w:val="20"/>
              </w:rPr>
              <w:t xml:space="preserve"> </w:t>
            </w:r>
          </w:p>
          <w:p w14:paraId="767E27C5" w14:textId="77777777" w:rsidR="000A2EDA" w:rsidRDefault="00000000">
            <w:pPr>
              <w:ind w:left="110"/>
            </w:pPr>
            <w:r>
              <w:rPr>
                <w:i/>
                <w:sz w:val="20"/>
              </w:rPr>
              <w:t xml:space="preserve"> </w:t>
            </w:r>
          </w:p>
          <w:p w14:paraId="60C8B2DD" w14:textId="77777777" w:rsidR="000A2EDA" w:rsidRDefault="00000000">
            <w:pPr>
              <w:ind w:left="110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0E82C3B2" w14:textId="77777777" w:rsidR="000A2EDA" w:rsidRDefault="00000000">
            <w:pPr>
              <w:spacing w:after="173"/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</w:t>
            </w:r>
            <w:r>
              <w:rPr>
                <w:rFonts w:ascii="Segoe UI Symbol" w:eastAsia="Segoe UI Symbol" w:hAnsi="Segoe UI Symbol" w:cs="Segoe UI Symbol"/>
                <w:sz w:val="20"/>
              </w:rPr>
              <w:t>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99A3D5C" w14:textId="77777777" w:rsidR="000A2EDA" w:rsidRDefault="00000000">
            <w:pPr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D30C704" w14:textId="77777777" w:rsidR="000A2EDA" w:rsidRDefault="00000000">
            <w:r>
              <w:rPr>
                <w:rFonts w:ascii="Arial" w:eastAsia="Arial" w:hAnsi="Arial" w:cs="Arial"/>
                <w:b/>
                <w:i/>
                <w:sz w:val="20"/>
              </w:rPr>
              <w:t>Riconoscere il valore e le potenzialità dei beni artistici e ambientali.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A2EDA" w14:paraId="661DF794" w14:textId="77777777">
        <w:trPr>
          <w:trHeight w:val="1048"/>
        </w:trPr>
        <w:tc>
          <w:tcPr>
            <w:tcW w:w="4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7021" w14:textId="77777777" w:rsidR="000A2EDA" w:rsidRDefault="00000000">
            <w:pPr>
              <w:ind w:left="11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010A2B7" w14:textId="77777777" w:rsidR="000A2EDA" w:rsidRDefault="0000000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</w:t>
            </w:r>
            <w:r>
              <w:rPr>
                <w:rFonts w:ascii="Segoe UI Symbol" w:eastAsia="Segoe UI Symbol" w:hAnsi="Segoe UI Symbol" w:cs="Segoe UI Symbol"/>
                <w:sz w:val="20"/>
              </w:rPr>
              <w:t>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93F2291" w14:textId="77777777" w:rsidR="000A2EDA" w:rsidRDefault="00000000">
            <w:r>
              <w:rPr>
                <w:rFonts w:ascii="Arial" w:eastAsia="Arial" w:hAnsi="Arial" w:cs="Arial"/>
                <w:b/>
                <w:i/>
                <w:sz w:val="20"/>
              </w:rPr>
              <w:t>Individuare e utilizzare le moderne forme di comunicazione visiva e multimediale, anche con riferimento alle strategie espressive e agli strumenti tecnici della comunicazione in rete.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26AFDFFA" w14:textId="77777777" w:rsidR="000A2EDA" w:rsidRDefault="00000000">
      <w:pPr>
        <w:spacing w:after="0"/>
      </w:pPr>
      <w:r>
        <w:rPr>
          <w:rFonts w:cs="Calibri"/>
          <w:sz w:val="20"/>
        </w:rPr>
        <w:t xml:space="preserve"> </w:t>
      </w:r>
    </w:p>
    <w:p w14:paraId="44305349" w14:textId="77777777" w:rsidR="000A2EDA" w:rsidRDefault="00000000">
      <w:pPr>
        <w:spacing w:after="0"/>
      </w:pPr>
      <w:r>
        <w:rPr>
          <w:rFonts w:cs="Calibri"/>
          <w:sz w:val="20"/>
        </w:rPr>
        <w:t xml:space="preserve"> </w:t>
      </w:r>
    </w:p>
    <w:p w14:paraId="0CF7ECB7" w14:textId="77777777" w:rsidR="000A2EDA" w:rsidRDefault="00000000">
      <w:pPr>
        <w:spacing w:after="0"/>
      </w:pPr>
      <w:r>
        <w:rPr>
          <w:rFonts w:cs="Calibri"/>
          <w:b/>
          <w:sz w:val="20"/>
          <w:u w:val="single" w:color="000000"/>
        </w:rPr>
        <w:t>ARTICOLAZIONE DELLE COMPETENZE IN ABILITA’ E CONOSCENZE</w:t>
      </w:r>
      <w:r>
        <w:rPr>
          <w:rFonts w:cs="Calibri"/>
          <w:b/>
          <w:sz w:val="20"/>
        </w:rPr>
        <w:t xml:space="preserve"> </w:t>
      </w:r>
      <w:r>
        <w:rPr>
          <w:rFonts w:cs="Calibri"/>
          <w:sz w:val="20"/>
        </w:rPr>
        <w:t xml:space="preserve"> </w:t>
      </w:r>
    </w:p>
    <w:p w14:paraId="1E40F01D" w14:textId="77777777" w:rsidR="000A2EDA" w:rsidRDefault="00000000">
      <w:pPr>
        <w:spacing w:after="0"/>
        <w:ind w:right="417"/>
        <w:jc w:val="center"/>
      </w:pPr>
      <w:r>
        <w:rPr>
          <w:rFonts w:cs="Calibri"/>
          <w:sz w:val="20"/>
        </w:rPr>
        <w:t xml:space="preserve">(Per ciascuna competenza esplicitare le corrispondenti conoscenze e abilità) </w:t>
      </w:r>
    </w:p>
    <w:p w14:paraId="3C4854E3" w14:textId="77777777" w:rsidR="000A2EDA" w:rsidRDefault="00000000">
      <w:pPr>
        <w:spacing w:after="0"/>
      </w:pPr>
      <w:r>
        <w:rPr>
          <w:rFonts w:cs="Calibri"/>
          <w:sz w:val="20"/>
        </w:rPr>
        <w:t xml:space="preserve"> </w:t>
      </w:r>
    </w:p>
    <w:tbl>
      <w:tblPr>
        <w:tblStyle w:val="TableGrid"/>
        <w:tblW w:w="10049" w:type="dxa"/>
        <w:tblInd w:w="-15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969"/>
        <w:gridCol w:w="5080"/>
      </w:tblGrid>
      <w:tr w:rsidR="000A2EDA" w14:paraId="49E9D0A7" w14:textId="77777777">
        <w:trPr>
          <w:trHeight w:val="929"/>
        </w:trPr>
        <w:tc>
          <w:tcPr>
            <w:tcW w:w="10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65D3" w14:textId="77777777" w:rsidR="000A2EDA" w:rsidRDefault="00000000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COMPETENZA N. 1 (ASSE CULTURALE DEI LINGUAGGI) </w:t>
            </w:r>
          </w:p>
          <w:p w14:paraId="576835EE" w14:textId="77777777" w:rsidR="000A2EDA" w:rsidRDefault="0000000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3E9C2FA" w14:textId="77777777" w:rsidR="000A2EDA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Utilizzare il patrimonio lessicale ed espressivo della lingua italiana secondo le esigenze comunicative nei vari contesti: sociali, culturali, scientifici, economici, tecnologici e professionali.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A2EDA" w14:paraId="6B36491F" w14:textId="77777777">
        <w:trPr>
          <w:trHeight w:val="290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7CB9" w14:textId="77777777" w:rsidR="000A2EDA" w:rsidRDefault="00000000">
            <w:pPr>
              <w:ind w:right="48"/>
              <w:jc w:val="center"/>
            </w:pPr>
            <w:r>
              <w:rPr>
                <w:b/>
                <w:sz w:val="20"/>
              </w:rPr>
              <w:t xml:space="preserve">CONOSCENZE 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87D1" w14:textId="77777777" w:rsidR="000A2EDA" w:rsidRDefault="00000000">
            <w:pPr>
              <w:ind w:right="46"/>
              <w:jc w:val="center"/>
            </w:pPr>
            <w:r>
              <w:rPr>
                <w:b/>
                <w:sz w:val="20"/>
              </w:rPr>
              <w:t>ABILITA’</w:t>
            </w:r>
            <w:r>
              <w:rPr>
                <w:sz w:val="24"/>
              </w:rPr>
              <w:t xml:space="preserve"> </w:t>
            </w:r>
          </w:p>
        </w:tc>
      </w:tr>
      <w:tr w:rsidR="000A2EDA" w14:paraId="44AFE88D" w14:textId="77777777">
        <w:trPr>
          <w:trHeight w:val="3001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F31" w14:textId="77777777" w:rsidR="000A2EDA" w:rsidRDefault="00000000">
            <w:pPr>
              <w:numPr>
                <w:ilvl w:val="0"/>
                <w:numId w:val="3"/>
              </w:numPr>
              <w:spacing w:after="1" w:line="239" w:lineRule="auto"/>
              <w:ind w:right="19"/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Lessico fondamentale e specialistico per la gestione di comunicazioni orali in contesti formali e informali. Modalità del lavoro cooperativo. Struttura e organizzazione del discorso narrativo, descrittivo, espositivo, argomentativo. </w:t>
            </w:r>
          </w:p>
          <w:p w14:paraId="4373980D" w14:textId="77777777" w:rsidR="000A2EDA" w:rsidRDefault="00000000">
            <w:pPr>
              <w:numPr>
                <w:ilvl w:val="0"/>
                <w:numId w:val="3"/>
              </w:numPr>
              <w:spacing w:line="251" w:lineRule="auto"/>
              <w:ind w:right="19"/>
            </w:pPr>
            <w:r>
              <w:rPr>
                <w:rFonts w:ascii="Times New Roman" w:eastAsia="Times New Roman" w:hAnsi="Times New Roman"/>
                <w:sz w:val="20"/>
              </w:rPr>
              <w:t xml:space="preserve">Strutture sintattiche e semantiche della lingua italiana rilevate nell’uso e nei testi di varia tipologia. Elementi essenziali di storia della lingua. Contesto storico di riferimento di autori e testi. </w:t>
            </w:r>
          </w:p>
          <w:p w14:paraId="449D0EFA" w14:textId="77777777" w:rsidR="000A2EDA" w:rsidRDefault="00000000">
            <w:pPr>
              <w:numPr>
                <w:ilvl w:val="0"/>
                <w:numId w:val="3"/>
              </w:numPr>
              <w:ind w:right="19"/>
            </w:pPr>
            <w:r>
              <w:rPr>
                <w:rFonts w:ascii="Times New Roman" w:eastAsia="Times New Roman" w:hAnsi="Times New Roman"/>
                <w:sz w:val="20"/>
              </w:rPr>
              <w:t xml:space="preserve">Fonti informative e documentali. Struttura di un testo scritto e analisi stilistica. Fasi della produzione scritta. Pratica di scrittura di un’ampia varietà di testi. Procedura di revisione e autocorrezione del prodotto elaborato.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6802" w14:textId="77777777" w:rsidR="000A2EDA" w:rsidRDefault="00000000">
            <w:pPr>
              <w:numPr>
                <w:ilvl w:val="0"/>
                <w:numId w:val="4"/>
              </w:numPr>
              <w:spacing w:line="247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Utilizzare registri comunicativi adeguati a diversi ambiti anche specialistici. Consultare dizionari e altre fonti informative per l’approfondimento e la produzione linguistica. Sostenere conversazioni e colloqui su tematiche predefinite. Raccogliere e strutturare informazioni anche in modo cooperativo. </w:t>
            </w:r>
          </w:p>
          <w:p w14:paraId="3926F0BD" w14:textId="77777777" w:rsidR="000A2EDA" w:rsidRDefault="00000000">
            <w:pPr>
              <w:numPr>
                <w:ilvl w:val="0"/>
                <w:numId w:val="4"/>
              </w:numPr>
              <w:spacing w:line="240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Riconoscere i caratteri strutturali di testi letterari e specialistici. Sviluppare la riflessione sulla lingua. Collocare i testi nel contesto storico letterario di riferimento. </w:t>
            </w:r>
          </w:p>
          <w:p w14:paraId="25EE5E99" w14:textId="77777777" w:rsidR="000A2EDA" w:rsidRDefault="00000000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/>
                <w:sz w:val="20"/>
              </w:rPr>
              <w:t xml:space="preserve">Utilizzare le informazioni e i documenti in funzione della produzione di testi scritti. Prendere appunti e redigere sintesi e relazioni. Produrre testi di adeguata complessità in relazione ai contesti e ai destinatari. </w:t>
            </w:r>
          </w:p>
        </w:tc>
      </w:tr>
    </w:tbl>
    <w:p w14:paraId="2B794250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p w14:paraId="65F1CFC7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tbl>
      <w:tblPr>
        <w:tblStyle w:val="TableGrid"/>
        <w:tblW w:w="10049" w:type="dxa"/>
        <w:tblInd w:w="-15" w:type="dxa"/>
        <w:tblCellMar>
          <w:top w:w="12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4969"/>
        <w:gridCol w:w="5080"/>
      </w:tblGrid>
      <w:tr w:rsidR="000A2EDA" w14:paraId="39A81344" w14:textId="77777777">
        <w:trPr>
          <w:trHeight w:val="929"/>
        </w:trPr>
        <w:tc>
          <w:tcPr>
            <w:tcW w:w="10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E189" w14:textId="77777777" w:rsidR="000A2ED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COMPETENZA N. 2 (ASSE CULTURALE DEI LINGUAGGI) </w:t>
            </w:r>
          </w:p>
          <w:p w14:paraId="5124E8E2" w14:textId="77777777" w:rsidR="000A2EDA" w:rsidRDefault="00000000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0071513" w14:textId="77777777" w:rsidR="000A2EDA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Riconoscere il valore e le potenzialità dei beni artistici e ambientali. </w:t>
            </w:r>
          </w:p>
          <w:p w14:paraId="7AC02DC0" w14:textId="77777777" w:rsidR="000A2EDA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2D8600A0" w14:textId="77777777">
        <w:trPr>
          <w:trHeight w:val="291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DC8F" w14:textId="77777777" w:rsidR="000A2EDA" w:rsidRDefault="00000000">
            <w:pPr>
              <w:ind w:right="5"/>
              <w:jc w:val="center"/>
            </w:pPr>
            <w:r>
              <w:rPr>
                <w:b/>
                <w:sz w:val="20"/>
              </w:rPr>
              <w:t xml:space="preserve">CONOSCENZE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5761" w14:textId="77777777" w:rsidR="000A2EDA" w:rsidRDefault="00000000">
            <w:pPr>
              <w:ind w:right="3"/>
              <w:jc w:val="center"/>
            </w:pPr>
            <w:r>
              <w:rPr>
                <w:b/>
                <w:sz w:val="20"/>
              </w:rPr>
              <w:t>ABILITA’</w:t>
            </w:r>
            <w:r>
              <w:rPr>
                <w:sz w:val="24"/>
              </w:rPr>
              <w:t xml:space="preserve"> </w:t>
            </w:r>
          </w:p>
        </w:tc>
      </w:tr>
      <w:tr w:rsidR="000A2EDA" w14:paraId="28746C9B" w14:textId="77777777">
        <w:trPr>
          <w:trHeight w:val="2770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D28B" w14:textId="77777777" w:rsidR="000A2EDA" w:rsidRDefault="00000000">
            <w:pPr>
              <w:numPr>
                <w:ilvl w:val="0"/>
                <w:numId w:val="5"/>
              </w:numPr>
              <w:spacing w:line="267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Il quadro della tradizione letteraria, storica, artistica scientifica che caratterizza l’identità italiana: dalle origini all’unificazione. </w:t>
            </w:r>
          </w:p>
          <w:p w14:paraId="1AE3DEDD" w14:textId="77777777" w:rsidR="000A2EDA" w:rsidRDefault="00000000">
            <w:pPr>
              <w:numPr>
                <w:ilvl w:val="0"/>
                <w:numId w:val="5"/>
              </w:numPr>
              <w:spacing w:line="240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Contesto storico di riferimento di autori e opere della tradizione culturale nazionale, europea ed extraeuropea. </w:t>
            </w:r>
          </w:p>
          <w:p w14:paraId="32E978E3" w14:textId="77777777" w:rsidR="000A2EDA" w:rsidRDefault="00000000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/>
                <w:sz w:val="20"/>
              </w:rPr>
              <w:t xml:space="preserve">Lettura di testi di autori fondamentali. </w:t>
            </w:r>
          </w:p>
          <w:p w14:paraId="41CF6392" w14:textId="77777777" w:rsidR="000A2EDA" w:rsidRDefault="00000000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/>
                <w:sz w:val="20"/>
              </w:rPr>
              <w:t xml:space="preserve">Orientamenti della critica letteraria e artistica. Relazione tra testo e contesto. Relazione tra testo, autore e lettore.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057" w14:textId="77777777" w:rsidR="000A2EDA" w:rsidRDefault="00000000">
            <w:pPr>
              <w:numPr>
                <w:ilvl w:val="0"/>
                <w:numId w:val="6"/>
              </w:numPr>
              <w:spacing w:line="240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Sapersi orientare nel processo di sviluppo della civiltà artistico-letteraria italiana in relazione alle condizioni sociali, culturali e tecnico-scientifiche. </w:t>
            </w:r>
          </w:p>
          <w:p w14:paraId="457E9D73" w14:textId="77777777" w:rsidR="000A2EDA" w:rsidRDefault="00000000">
            <w:pPr>
              <w:numPr>
                <w:ilvl w:val="0"/>
                <w:numId w:val="6"/>
              </w:numPr>
              <w:spacing w:line="240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Contestualizzare storicamente e geograficamente testi letterari, artistici, scientifici della tradizione culturale italiana. </w:t>
            </w:r>
          </w:p>
          <w:p w14:paraId="256B286F" w14:textId="77777777" w:rsidR="000A2EDA" w:rsidRDefault="00000000">
            <w:pPr>
              <w:numPr>
                <w:ilvl w:val="0"/>
                <w:numId w:val="6"/>
              </w:numPr>
              <w:spacing w:line="240" w:lineRule="auto"/>
            </w:pPr>
            <w:r>
              <w:rPr>
                <w:rFonts w:ascii="Times New Roman" w:eastAsia="Times New Roman" w:hAnsi="Times New Roman"/>
                <w:sz w:val="20"/>
              </w:rPr>
              <w:t xml:space="preserve">Esporre contenuti e argomentazioni su testi della tradizione letteraria e artistica italiana, formulando anche motivati giudizi critici. </w:t>
            </w:r>
          </w:p>
          <w:p w14:paraId="1AFAF422" w14:textId="77777777" w:rsidR="000A2EDA" w:rsidRDefault="00000000">
            <w:pPr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/>
                <w:sz w:val="20"/>
              </w:rPr>
              <w:t xml:space="preserve">Riconoscere nella cultura e nel vivere sociale contemporaneo temi, argomenti e idee (storico-giuridici, linguistico-letterari e artistici) della tradizione europea. </w:t>
            </w:r>
          </w:p>
        </w:tc>
      </w:tr>
    </w:tbl>
    <w:p w14:paraId="15774F40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p w14:paraId="1D281508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tbl>
      <w:tblPr>
        <w:tblStyle w:val="TableGrid"/>
        <w:tblW w:w="10049" w:type="dxa"/>
        <w:tblInd w:w="-1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5080"/>
      </w:tblGrid>
      <w:tr w:rsidR="000A2EDA" w14:paraId="16B5ED4F" w14:textId="77777777">
        <w:trPr>
          <w:trHeight w:val="929"/>
        </w:trPr>
        <w:tc>
          <w:tcPr>
            <w:tcW w:w="10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206" w14:textId="77777777" w:rsidR="000A2EDA" w:rsidRDefault="000000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COMPETENZA N. 3 (ASSE CULTURALE DEI LINGUAGGI) </w:t>
            </w:r>
          </w:p>
          <w:p w14:paraId="27DDB9E9" w14:textId="77777777" w:rsidR="000A2EDA" w:rsidRDefault="00000000">
            <w:pPr>
              <w:ind w:lef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031EF4C" w14:textId="77777777" w:rsidR="000A2EDA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Individuare e utilizzare le moderne forme di comunicazione visiva e multimediale, anche con riferimento alle strategie espressive e agli strumenti tecnici della comunicazione in rete.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6EB6A5F7" w14:textId="77777777">
        <w:trPr>
          <w:trHeight w:val="290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BA1A" w14:textId="77777777" w:rsidR="000A2EDA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 xml:space="preserve">CONOSCENZE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6DD1" w14:textId="77777777" w:rsidR="000A2EDA" w:rsidRDefault="00000000">
            <w:pPr>
              <w:ind w:left="4"/>
              <w:jc w:val="center"/>
            </w:pPr>
            <w:r>
              <w:rPr>
                <w:b/>
                <w:sz w:val="20"/>
              </w:rPr>
              <w:t>ABILITA’</w:t>
            </w:r>
            <w:r>
              <w:rPr>
                <w:sz w:val="24"/>
              </w:rPr>
              <w:t xml:space="preserve"> </w:t>
            </w:r>
          </w:p>
        </w:tc>
      </w:tr>
      <w:tr w:rsidR="000A2EDA" w14:paraId="5B825009" w14:textId="77777777">
        <w:trPr>
          <w:trHeight w:val="169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FA06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1. Componenti strutturali e tecnico-espressive di un prodotto audiovisivo. 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BDC7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1. Ideare e realizzare prodotti multimediali in rapporto a tematiche di studio, esperienze professionali e di settore. </w:t>
            </w:r>
          </w:p>
        </w:tc>
      </w:tr>
    </w:tbl>
    <w:p w14:paraId="314553D2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p w14:paraId="4BAD5E01" w14:textId="77777777" w:rsidR="000A2EDA" w:rsidRDefault="00000000">
      <w:pPr>
        <w:pStyle w:val="Titolo2"/>
        <w:ind w:left="-5"/>
      </w:pPr>
      <w:r>
        <w:rPr>
          <w:u w:val="single" w:color="000000"/>
        </w:rPr>
        <w:t xml:space="preserve">Nota: </w:t>
      </w:r>
      <w:r>
        <w:t xml:space="preserve">aggiungere una tabella per ogni ulteriore competenza  </w:t>
      </w:r>
    </w:p>
    <w:p w14:paraId="54FC277A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p w14:paraId="6883485D" w14:textId="77777777" w:rsidR="000A2EDA" w:rsidRDefault="00000000">
      <w:pPr>
        <w:spacing w:after="113"/>
      </w:pPr>
      <w:r>
        <w:rPr>
          <w:rFonts w:cs="Calibri"/>
          <w:b/>
          <w:sz w:val="20"/>
        </w:rPr>
        <w:t xml:space="preserve"> </w:t>
      </w:r>
    </w:p>
    <w:p w14:paraId="0F7BF7D9" w14:textId="77777777" w:rsidR="000A2EDA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113"/>
      </w:pPr>
      <w:r>
        <w:rPr>
          <w:rFonts w:ascii="Times New Roman" w:eastAsia="Times New Roman" w:hAnsi="Times New Roman"/>
          <w:b/>
          <w:sz w:val="20"/>
        </w:rPr>
        <w:t>3 - OBIETTIVI COGNITIVO - FORMATIVI DISCIPLINARI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1DFEE11" w14:textId="77777777" w:rsidR="000A2EDA" w:rsidRDefault="00000000">
      <w:pPr>
        <w:spacing w:after="0"/>
      </w:pPr>
      <w:r>
        <w:rPr>
          <w:rFonts w:cs="Calibri"/>
          <w:b/>
          <w:sz w:val="20"/>
        </w:rPr>
        <w:t xml:space="preserve"> </w:t>
      </w:r>
    </w:p>
    <w:p w14:paraId="26BCB86D" w14:textId="77777777" w:rsidR="000A2EDA" w:rsidRDefault="00000000">
      <w:pPr>
        <w:spacing w:after="0" w:line="280" w:lineRule="auto"/>
        <w:ind w:right="304"/>
      </w:pPr>
      <w:r>
        <w:rPr>
          <w:rFonts w:ascii="Times New Roman" w:eastAsia="Times New Roman" w:hAnsi="Times New Roman"/>
          <w:color w:val="FF0000"/>
          <w:sz w:val="20"/>
        </w:rPr>
        <w:t>(</w:t>
      </w:r>
      <w:r>
        <w:rPr>
          <w:rFonts w:ascii="Times New Roman" w:eastAsia="Times New Roman" w:hAnsi="Times New Roman"/>
          <w:i/>
          <w:color w:val="FF0000"/>
          <w:sz w:val="20"/>
        </w:rPr>
        <w:t>Si adottano gli obiettivi in termini di competenze, abilità/capacità, conoscenze già definiti dal Dipartimento Disciplinare e declinati all’interno di ciascun Modulo).</w:t>
      </w:r>
      <w:r>
        <w:rPr>
          <w:rFonts w:ascii="Times New Roman" w:eastAsia="Times New Roman" w:hAnsi="Times New Roman"/>
          <w:i/>
          <w:sz w:val="20"/>
        </w:rPr>
        <w:t xml:space="preserve"> </w:t>
      </w:r>
    </w:p>
    <w:p w14:paraId="30FBF48E" w14:textId="77777777" w:rsidR="000A2EDA" w:rsidRDefault="00000000">
      <w:pPr>
        <w:spacing w:after="0"/>
      </w:pPr>
      <w:r>
        <w:rPr>
          <w:rFonts w:ascii="Times New Roman" w:eastAsia="Times New Roman" w:hAnsi="Times New Roman"/>
          <w:i/>
          <w:sz w:val="20"/>
        </w:rPr>
        <w:t xml:space="preserve"> </w:t>
      </w:r>
    </w:p>
    <w:tbl>
      <w:tblPr>
        <w:tblStyle w:val="TableGrid"/>
        <w:tblW w:w="10067" w:type="dxa"/>
        <w:tblInd w:w="-22" w:type="dxa"/>
        <w:tblCellMar>
          <w:top w:w="13" w:type="dxa"/>
          <w:left w:w="22" w:type="dxa"/>
          <w:right w:w="115" w:type="dxa"/>
        </w:tblCellMar>
        <w:tblLook w:val="04A0" w:firstRow="1" w:lastRow="0" w:firstColumn="1" w:lastColumn="0" w:noHBand="0" w:noVBand="1"/>
      </w:tblPr>
      <w:tblGrid>
        <w:gridCol w:w="262"/>
        <w:gridCol w:w="1108"/>
        <w:gridCol w:w="1332"/>
        <w:gridCol w:w="1259"/>
        <w:gridCol w:w="1366"/>
        <w:gridCol w:w="1513"/>
        <w:gridCol w:w="1496"/>
        <w:gridCol w:w="1171"/>
        <w:gridCol w:w="231"/>
        <w:gridCol w:w="117"/>
        <w:gridCol w:w="212"/>
      </w:tblGrid>
      <w:tr w:rsidR="000A2EDA" w14:paraId="0C73D75E" w14:textId="77777777">
        <w:trPr>
          <w:gridAfter w:val="1"/>
          <w:wAfter w:w="257" w:type="dxa"/>
          <w:trHeight w:val="292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1C5F3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b/>
                <w:sz w:val="20"/>
              </w:rPr>
              <w:t>MODULI DISCIPLINARI E U.D.A. DI RIFERIMENTO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24C07027" w14:textId="77777777">
        <w:trPr>
          <w:gridAfter w:val="1"/>
          <w:wAfter w:w="257" w:type="dxa"/>
          <w:trHeight w:val="241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EDB1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Modulo 1. (titolo) </w:t>
            </w:r>
            <w:r>
              <w:rPr>
                <w:rFonts w:ascii="Times New Roman" w:eastAsia="Times New Roman" w:hAnsi="Times New Roman"/>
                <w:b/>
                <w:sz w:val="20"/>
              </w:rPr>
              <w:t>L’Italia Unita: realtà, miti, illusioni.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2F3D9B43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3B46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1: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>Positivismo, Realismo, Naturalismo, Decadentismo, Simbolismo.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0D4FBCD0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20F8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2: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>Scapigliatura, Classicismo e Verismo.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13060A3B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2E8F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3: </w:t>
            </w:r>
            <w:r>
              <w:rPr>
                <w:rFonts w:ascii="Times New Roman" w:eastAsia="Times New Roman" w:hAnsi="Times New Roman"/>
                <w:b/>
                <w:sz w:val="20"/>
              </w:rPr>
              <w:t>Giosuè Carducci.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7F459C52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2A96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4: </w:t>
            </w:r>
            <w:r>
              <w:rPr>
                <w:rFonts w:ascii="Times New Roman" w:eastAsia="Times New Roman" w:hAnsi="Times New Roman"/>
                <w:b/>
                <w:sz w:val="20"/>
              </w:rPr>
              <w:t>Giovanni Verga.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6BE06DDD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235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5: </w:t>
            </w:r>
            <w:r>
              <w:rPr>
                <w:rFonts w:ascii="Times New Roman" w:eastAsia="Times New Roman" w:hAnsi="Times New Roman"/>
                <w:b/>
                <w:sz w:val="20"/>
              </w:rPr>
              <w:t>Giovanni Pascoli.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07038A9E" w14:textId="77777777">
        <w:trPr>
          <w:gridAfter w:val="1"/>
          <w:wAfter w:w="257" w:type="dxa"/>
          <w:trHeight w:val="241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A37C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6: </w:t>
            </w:r>
            <w:r>
              <w:rPr>
                <w:rFonts w:ascii="Times New Roman" w:eastAsia="Times New Roman" w:hAnsi="Times New Roman"/>
                <w:b/>
                <w:sz w:val="20"/>
              </w:rPr>
              <w:t>Gabriele D’Annunzio</w:t>
            </w:r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</w:tr>
      <w:tr w:rsidR="000A2EDA" w14:paraId="006FC73B" w14:textId="77777777">
        <w:trPr>
          <w:gridAfter w:val="1"/>
          <w:wAfter w:w="257" w:type="dxa"/>
          <w:trHeight w:val="239"/>
        </w:trPr>
        <w:tc>
          <w:tcPr>
            <w:tcW w:w="969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DE97636" w14:textId="77777777" w:rsidR="000A2EDA" w:rsidRDefault="00000000">
            <w:r>
              <w:rPr>
                <w:rFonts w:ascii="Times New Roman" w:eastAsia="Times New Roman" w:hAnsi="Times New Roman"/>
                <w:color w:val="333333"/>
                <w:sz w:val="20"/>
              </w:rPr>
              <w:t xml:space="preserve"> 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68D2E6" w14:textId="77777777" w:rsidR="000A2EDA" w:rsidRDefault="000A2EDA"/>
        </w:tc>
      </w:tr>
      <w:tr w:rsidR="000A2EDA" w14:paraId="7B721A36" w14:textId="77777777">
        <w:trPr>
          <w:gridAfter w:val="1"/>
          <w:wAfter w:w="257" w:type="dxa"/>
          <w:trHeight w:val="292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3AD7B5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b/>
                <w:sz w:val="20"/>
              </w:rPr>
              <w:t>MODULI DISCIPLINARI E U.D.A. DI RIFERIMENTO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215BC23C" w14:textId="77777777">
        <w:trPr>
          <w:gridAfter w:val="1"/>
          <w:wAfter w:w="257" w:type="dxa"/>
          <w:trHeight w:val="242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7EA7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Modulo 2. (titolo) </w:t>
            </w:r>
            <w:r>
              <w:rPr>
                <w:rFonts w:ascii="Times New Roman" w:eastAsia="Times New Roman" w:hAnsi="Times New Roman"/>
                <w:b/>
                <w:sz w:val="20"/>
              </w:rPr>
              <w:t>La coscienza della modernità.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577B4E7D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2B0C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1: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>Espressionismo, Futurismo, Dadaismo, Surrealismo.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11DCD35D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F72A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2: </w:t>
            </w:r>
            <w:r>
              <w:rPr>
                <w:rFonts w:ascii="Times New Roman" w:eastAsia="Times New Roman" w:hAnsi="Times New Roman"/>
                <w:b/>
                <w:sz w:val="20"/>
              </w:rPr>
              <w:t>Italo Svevo.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6297A417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46BD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3: </w:t>
            </w:r>
            <w:r>
              <w:rPr>
                <w:rFonts w:ascii="Times New Roman" w:eastAsia="Times New Roman" w:hAnsi="Times New Roman"/>
                <w:b/>
                <w:sz w:val="20"/>
              </w:rPr>
              <w:t>Luigi Pirandello.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14A24D62" w14:textId="77777777">
        <w:trPr>
          <w:gridAfter w:val="1"/>
          <w:wAfter w:w="257" w:type="dxa"/>
          <w:trHeight w:val="241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19E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4: </w:t>
            </w:r>
            <w:r>
              <w:rPr>
                <w:rFonts w:ascii="Times New Roman" w:eastAsia="Times New Roman" w:hAnsi="Times New Roman"/>
                <w:b/>
                <w:sz w:val="20"/>
              </w:rPr>
              <w:t>Giuseppe Ungaretti.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1D93DB6C" w14:textId="77777777">
        <w:trPr>
          <w:gridAfter w:val="1"/>
          <w:wAfter w:w="257" w:type="dxa"/>
          <w:trHeight w:val="239"/>
        </w:trPr>
        <w:tc>
          <w:tcPr>
            <w:tcW w:w="969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17F5A21" w14:textId="77777777" w:rsidR="000A2EDA" w:rsidRDefault="00000000">
            <w:r>
              <w:rPr>
                <w:rFonts w:ascii="Times New Roman" w:eastAsia="Times New Roman" w:hAnsi="Times New Roman"/>
                <w:color w:val="333333"/>
                <w:sz w:val="20"/>
              </w:rPr>
              <w:t xml:space="preserve"> 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B1804C" w14:textId="77777777" w:rsidR="000A2EDA" w:rsidRDefault="000A2EDA"/>
        </w:tc>
      </w:tr>
      <w:tr w:rsidR="000A2EDA" w14:paraId="0787874E" w14:textId="77777777">
        <w:trPr>
          <w:gridAfter w:val="1"/>
          <w:wAfter w:w="257" w:type="dxa"/>
          <w:trHeight w:val="292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582CB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b/>
                <w:sz w:val="20"/>
              </w:rPr>
              <w:t>MODULI DISCIPLINARI E U.D.A. DI RIFERIMENTO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45A81263" w14:textId="77777777">
        <w:trPr>
          <w:gridAfter w:val="1"/>
          <w:wAfter w:w="257" w:type="dxa"/>
          <w:trHeight w:val="241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81D7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Modulo 3. (titolo) </w:t>
            </w:r>
            <w:r>
              <w:rPr>
                <w:rFonts w:ascii="Times New Roman" w:eastAsia="Times New Roman" w:hAnsi="Times New Roman"/>
                <w:b/>
                <w:sz w:val="20"/>
              </w:rPr>
              <w:t>La letteratura dal primo al secondo dopoguerra.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42BF792A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2E6A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1: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Fenomenologia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</w:rPr>
              <w:t>e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Esistenzialismo.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55FFADCD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263C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2: </w:t>
            </w:r>
            <w:r>
              <w:rPr>
                <w:rFonts w:ascii="Times New Roman" w:eastAsia="Times New Roman" w:hAnsi="Times New Roman"/>
                <w:b/>
                <w:sz w:val="20"/>
              </w:rPr>
              <w:t>Eugenio Montale.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506F06F0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81CA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3: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>Ermetismo e Neorealismo.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520AD0FE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F5E2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4: </w:t>
            </w:r>
            <w:r>
              <w:rPr>
                <w:rFonts w:ascii="Times New Roman" w:eastAsia="Times New Roman" w:hAnsi="Times New Roman"/>
                <w:b/>
                <w:sz w:val="20"/>
              </w:rPr>
              <w:t>Salvatore Quasimodo.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21E37600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7DB7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5: </w:t>
            </w:r>
            <w:r>
              <w:rPr>
                <w:rFonts w:ascii="Times New Roman" w:eastAsia="Times New Roman" w:hAnsi="Times New Roman"/>
                <w:b/>
                <w:sz w:val="20"/>
              </w:rPr>
              <w:t>Umberto Saba.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69CC4FE6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B166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6: </w:t>
            </w:r>
            <w:r>
              <w:rPr>
                <w:rFonts w:ascii="Times New Roman" w:eastAsia="Times New Roman" w:hAnsi="Times New Roman"/>
                <w:b/>
                <w:sz w:val="20"/>
              </w:rPr>
              <w:t>Cesare Pavese.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5B5CD95C" w14:textId="77777777">
        <w:trPr>
          <w:gridAfter w:val="1"/>
          <w:wAfter w:w="257" w:type="dxa"/>
          <w:trHeight w:val="240"/>
        </w:trPr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D15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7: </w:t>
            </w:r>
            <w:r>
              <w:rPr>
                <w:rFonts w:ascii="Times New Roman" w:eastAsia="Times New Roman" w:hAnsi="Times New Roman"/>
                <w:b/>
                <w:sz w:val="20"/>
              </w:rPr>
              <w:t>Primo Levi.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61E01EF5" w14:textId="77777777">
        <w:tblPrEx>
          <w:tblCellMar>
            <w:right w:w="57" w:type="dxa"/>
          </w:tblCellMar>
        </w:tblPrEx>
        <w:trPr>
          <w:trHeight w:val="241"/>
        </w:trPr>
        <w:tc>
          <w:tcPr>
            <w:tcW w:w="26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0B8C7F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9119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8: </w:t>
            </w:r>
            <w:r>
              <w:rPr>
                <w:rFonts w:ascii="Times New Roman" w:eastAsia="Times New Roman" w:hAnsi="Times New Roman"/>
                <w:b/>
                <w:sz w:val="20"/>
              </w:rPr>
              <w:t>Beppe Fenoglio.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215CC05D" w14:textId="77777777">
        <w:tblPrEx>
          <w:tblCellMar>
            <w:right w:w="57" w:type="dxa"/>
          </w:tblCellMar>
        </w:tblPrEx>
        <w:trPr>
          <w:trHeight w:val="23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1083A7" w14:textId="77777777" w:rsidR="000A2EDA" w:rsidRDefault="000A2EDA"/>
        </w:tc>
        <w:tc>
          <w:tcPr>
            <w:tcW w:w="96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A979808" w14:textId="77777777" w:rsidR="000A2EDA" w:rsidRDefault="00000000"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B00FD8" w14:textId="77777777" w:rsidR="000A2EDA" w:rsidRDefault="000A2EDA"/>
        </w:tc>
      </w:tr>
      <w:tr w:rsidR="000A2EDA" w14:paraId="67B3551E" w14:textId="77777777">
        <w:tblPrEx>
          <w:tblCellMar>
            <w:right w:w="57" w:type="dxa"/>
          </w:tblCellMar>
        </w:tblPrEx>
        <w:trPr>
          <w:trHeight w:val="2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E4C8307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B9C2D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b/>
                <w:sz w:val="20"/>
              </w:rPr>
              <w:t>MODULI INTERDISCIPLINARI E U.D.A. DI RIFERIMENTO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46E1DE5D" w14:textId="77777777">
        <w:tblPrEx>
          <w:tblCellMar>
            <w:right w:w="57" w:type="dxa"/>
          </w:tblCellMar>
        </w:tblPrEx>
        <w:trPr>
          <w:trHeight w:val="2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D559E1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01DA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Modulo 4. (titolo) </w:t>
            </w:r>
            <w:r>
              <w:rPr>
                <w:rFonts w:ascii="Times New Roman" w:eastAsia="Times New Roman" w:hAnsi="Times New Roman"/>
                <w:b/>
                <w:sz w:val="20"/>
              </w:rPr>
              <w:t>L’interdisciplinarità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48FD53D7" w14:textId="77777777">
        <w:tblPrEx>
          <w:tblCellMar>
            <w:right w:w="57" w:type="dxa"/>
          </w:tblCellMar>
        </w:tblPrEx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21C6B47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664B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1: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>La strada dei prodotti tipici e dei sapori della Campania</w:t>
            </w:r>
            <w:r>
              <w:rPr>
                <w:rFonts w:ascii="Times New Roman" w:eastAsia="Times New Roman" w:hAnsi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19840D73" w14:textId="77777777">
        <w:tblPrEx>
          <w:tblCellMar>
            <w:right w:w="57" w:type="dxa"/>
          </w:tblCellMar>
        </w:tblPrEx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9863E0A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E4CA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2: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>La sicurezza alimentare e il sistema HACCP.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005C9494" w14:textId="77777777">
        <w:tblPrEx>
          <w:tblCellMar>
            <w:right w:w="57" w:type="dxa"/>
          </w:tblCellMar>
        </w:tblPrEx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04B630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3F3C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3: </w:t>
            </w:r>
            <w:r>
              <w:rPr>
                <w:rFonts w:ascii="Times New Roman" w:eastAsia="Times New Roman" w:hAnsi="Times New Roman"/>
                <w:b/>
                <w:sz w:val="20"/>
              </w:rPr>
              <w:t>Banqueting day.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36B62017" w14:textId="77777777">
        <w:tblPrEx>
          <w:tblCellMar>
            <w:right w:w="57" w:type="dxa"/>
          </w:tblCellMar>
        </w:tblPrEx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BC9295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4D66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4: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L’universo del vino…geografia e cultura delle regioni vinicole in Italia e nel mondo </w:t>
            </w:r>
            <w:r>
              <w:rPr>
                <w:rFonts w:ascii="Times New Roman" w:eastAsia="Times New Roman" w:hAnsi="Times New Roman"/>
                <w:sz w:val="20"/>
              </w:rPr>
              <w:t xml:space="preserve">(PCTO). </w:t>
            </w:r>
          </w:p>
        </w:tc>
      </w:tr>
      <w:tr w:rsidR="000A2EDA" w14:paraId="1FF73A6E" w14:textId="77777777">
        <w:tblPrEx>
          <w:tblCellMar>
            <w:right w:w="57" w:type="dxa"/>
          </w:tblCellMar>
        </w:tblPrEx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F9EAA0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AE8E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5: </w:t>
            </w:r>
            <w:r>
              <w:rPr>
                <w:rFonts w:ascii="Times New Roman" w:eastAsia="Times New Roman" w:hAnsi="Times New Roman"/>
                <w:b/>
                <w:sz w:val="20"/>
              </w:rPr>
              <w:t>Operazione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</w:rPr>
              <w:t>Avalanche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60C8DA42" w14:textId="77777777">
        <w:tblPrEx>
          <w:tblCellMar>
            <w:right w:w="57" w:type="dxa"/>
          </w:tblCellMar>
        </w:tblPrEx>
        <w:trPr>
          <w:trHeight w:val="2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895451" w14:textId="77777777" w:rsidR="000A2EDA" w:rsidRDefault="000A2EDA"/>
        </w:tc>
        <w:tc>
          <w:tcPr>
            <w:tcW w:w="100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96C5" w14:textId="77777777" w:rsidR="000A2EDA" w:rsidRDefault="00000000">
            <w:pPr>
              <w:ind w:left="50"/>
            </w:pPr>
            <w:r>
              <w:rPr>
                <w:rFonts w:ascii="Times New Roman" w:eastAsia="Times New Roman" w:hAnsi="Times New Roman"/>
                <w:sz w:val="20"/>
              </w:rPr>
              <w:t xml:space="preserve">UDA di riferimento n. 6: </w:t>
            </w:r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La Costituzione italiana e lo sviluppo sostenibile (Agenda 2030) </w:t>
            </w:r>
            <w:r>
              <w:rPr>
                <w:rFonts w:ascii="Times New Roman" w:eastAsia="Times New Roman" w:hAnsi="Times New Roman"/>
                <w:sz w:val="20"/>
              </w:rPr>
              <w:t xml:space="preserve">(Educazione civica). </w:t>
            </w:r>
          </w:p>
        </w:tc>
      </w:tr>
      <w:tr w:rsidR="000A2EDA" w14:paraId="0002931C" w14:textId="77777777">
        <w:tblPrEx>
          <w:tblCellMar>
            <w:right w:w="57" w:type="dxa"/>
          </w:tblCellMar>
        </w:tblPrEx>
        <w:trPr>
          <w:trHeight w:val="23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69F5E3" w14:textId="77777777" w:rsidR="000A2EDA" w:rsidRDefault="000A2EDA"/>
        </w:tc>
        <w:tc>
          <w:tcPr>
            <w:tcW w:w="96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00ACC1F" w14:textId="77777777" w:rsidR="000A2EDA" w:rsidRDefault="00000000"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45A61D" w14:textId="77777777" w:rsidR="000A2EDA" w:rsidRDefault="000A2EDA"/>
        </w:tc>
      </w:tr>
      <w:tr w:rsidR="000A2EDA" w14:paraId="11F817C2" w14:textId="77777777">
        <w:tblPrEx>
          <w:tblCellMar>
            <w:right w:w="57" w:type="dxa"/>
          </w:tblCellMar>
        </w:tblPrEx>
        <w:trPr>
          <w:trHeight w:val="1598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5449" w14:textId="77777777" w:rsidR="000A2EDA" w:rsidRDefault="00000000">
            <w:pP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>Macro-aree</w:t>
            </w:r>
            <w:proofErr w:type="gramEnd"/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 tematiche (ex </w:t>
            </w:r>
          </w:p>
          <w:p w14:paraId="08F880CA" w14:textId="77777777" w:rsidR="000A2EDA" w:rsidRDefault="00000000">
            <w:pPr>
              <w:spacing w:after="17"/>
              <w:ind w:left="33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Linee guida </w:t>
            </w:r>
          </w:p>
          <w:p w14:paraId="407187D8" w14:textId="77777777" w:rsidR="000A2EDA" w:rsidRDefault="00000000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2020)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47BA" w14:textId="77777777" w:rsidR="000A2EDA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Articolazione aree </w:t>
            </w:r>
          </w:p>
          <w:p w14:paraId="544D97BD" w14:textId="77777777" w:rsidR="000A2EDA" w:rsidRDefault="00000000">
            <w:pPr>
              <w:ind w:left="91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tematiche (ex </w:t>
            </w:r>
          </w:p>
          <w:p w14:paraId="3FC32073" w14:textId="77777777" w:rsidR="000A2EDA" w:rsidRDefault="00000000">
            <w:pPr>
              <w:spacing w:after="21"/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Legge </w:t>
            </w:r>
          </w:p>
          <w:p w14:paraId="3BC0C01B" w14:textId="77777777" w:rsidR="000A2EDA" w:rsidRDefault="00000000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92/2019)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ADF6" w14:textId="77777777" w:rsidR="000A2EDA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Competenze chiave </w:t>
            </w:r>
          </w:p>
          <w:p w14:paraId="6B9CB49E" w14:textId="77777777" w:rsidR="000A2EDA" w:rsidRDefault="00000000">
            <w:pPr>
              <w:spacing w:after="17"/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europee </w:t>
            </w:r>
          </w:p>
          <w:p w14:paraId="75CA1425" w14:textId="77777777" w:rsidR="000A2EDA" w:rsidRDefault="00000000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2018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CE4B" w14:textId="77777777" w:rsidR="000A2EDA" w:rsidRDefault="00000000">
            <w:pPr>
              <w:spacing w:line="240" w:lineRule="auto"/>
              <w:ind w:left="15" w:hanging="15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Contitolarità: Disciplina coinvolta: </w:t>
            </w:r>
          </w:p>
          <w:p w14:paraId="49BE0104" w14:textId="77777777" w:rsidR="000A2EDA" w:rsidRDefault="00000000">
            <w:pPr>
              <w:spacing w:after="3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Lingua e letteratura </w:t>
            </w:r>
          </w:p>
          <w:p w14:paraId="1939D444" w14:textId="77777777" w:rsidR="000A2EDA" w:rsidRDefault="00000000">
            <w:pPr>
              <w:ind w:left="100" w:right="16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italiana </w:t>
            </w:r>
            <w:r>
              <w:rPr>
                <w:rFonts w:ascii="Times New Roman" w:eastAsia="Times New Roman" w:hAnsi="Times New Roman"/>
                <w:b/>
                <w:color w:val="333333"/>
                <w:sz w:val="18"/>
              </w:rPr>
              <w:t>(4 ore)</w:t>
            </w: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F810" w14:textId="77777777" w:rsidR="000A2EDA" w:rsidRDefault="00000000">
            <w:pPr>
              <w:spacing w:after="22"/>
              <w:ind w:left="35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Risultati di </w:t>
            </w:r>
          </w:p>
          <w:p w14:paraId="068962F8" w14:textId="77777777" w:rsidR="000A2EDA" w:rsidRDefault="00000000">
            <w:pPr>
              <w:ind w:left="86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apprendimento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7FCF" w14:textId="77777777" w:rsidR="000A2EDA" w:rsidRDefault="00000000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Traguardi di competenze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1F7D" w14:textId="77777777" w:rsidR="000A2EDA" w:rsidRDefault="00000000">
            <w:pPr>
              <w:ind w:left="357" w:hanging="269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Tempi/Orario annuali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FEB87B" w14:textId="77777777" w:rsidR="000A2EDA" w:rsidRDefault="000A2EDA"/>
        </w:tc>
      </w:tr>
      <w:tr w:rsidR="000A2EDA" w14:paraId="6961EAB8" w14:textId="77777777">
        <w:tblPrEx>
          <w:tblCellMar>
            <w:right w:w="57" w:type="dxa"/>
          </w:tblCellMar>
        </w:tblPrEx>
        <w:trPr>
          <w:trHeight w:val="4244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357B" w14:textId="77777777" w:rsidR="000A2EDA" w:rsidRDefault="00000000">
            <w:pPr>
              <w:ind w:left="141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lastRenderedPageBreak/>
              <w:t xml:space="preserve">Costituzione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9EE1" w14:textId="77777777" w:rsidR="000A2EDA" w:rsidRDefault="00000000">
            <w:pPr>
              <w:spacing w:after="1" w:line="237" w:lineRule="auto"/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Istituzioni dell’Unione Europea e degli organismi internazionali: le origini dell’Unione Europea; cosa è l’UE, di cosa si occupa e come </w:t>
            </w:r>
          </w:p>
          <w:p w14:paraId="1DFFE67F" w14:textId="77777777" w:rsidR="000A2EDA" w:rsidRDefault="00000000">
            <w:pPr>
              <w:spacing w:after="2" w:line="235" w:lineRule="auto"/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funziona; il Parlamento </w:t>
            </w:r>
          </w:p>
          <w:p w14:paraId="7D3A57EC" w14:textId="77777777" w:rsidR="000A2EDA" w:rsidRDefault="00000000">
            <w:pPr>
              <w:spacing w:line="237" w:lineRule="auto"/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Europeo; il Consiglio europeo; il Consiglio dell’UE; la </w:t>
            </w:r>
          </w:p>
          <w:p w14:paraId="424BE502" w14:textId="77777777" w:rsidR="000A2EDA" w:rsidRDefault="00000000">
            <w:pPr>
              <w:spacing w:after="27" w:line="238" w:lineRule="auto"/>
              <w:ind w:left="88" w:right="44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Commissione europea; la Banca Centrale </w:t>
            </w:r>
          </w:p>
          <w:p w14:paraId="749D4355" w14:textId="77777777" w:rsidR="000A2EDA" w:rsidRDefault="00000000">
            <w:pPr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Europea.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A44" w14:textId="77777777" w:rsidR="000A2EDA" w:rsidRDefault="00000000">
            <w:pPr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Competenza </w:t>
            </w:r>
          </w:p>
          <w:p w14:paraId="6AEFAC3D" w14:textId="77777777" w:rsidR="000A2EDA" w:rsidRDefault="00000000">
            <w:pPr>
              <w:spacing w:after="17" w:line="256" w:lineRule="auto"/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alfabetica funzionale. Competenza </w:t>
            </w:r>
          </w:p>
          <w:p w14:paraId="07AFA2B0" w14:textId="77777777" w:rsidR="000A2EDA" w:rsidRDefault="00000000">
            <w:pPr>
              <w:spacing w:line="247" w:lineRule="auto"/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multilinguistica. Competenza digitale. Competenza personale, sociale e capacità di imparare ad imparare. Competenza in materia di cittadinanza. </w:t>
            </w:r>
          </w:p>
          <w:p w14:paraId="7800FD72" w14:textId="77777777" w:rsidR="000A2EDA" w:rsidRDefault="00000000">
            <w:pPr>
              <w:spacing w:after="12"/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Competenza </w:t>
            </w:r>
          </w:p>
          <w:p w14:paraId="5907F181" w14:textId="77777777" w:rsidR="000A2EDA" w:rsidRDefault="00000000">
            <w:pPr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>imprenditoriale. Competenza in materia di consapevolezza ed espressione culturali.</w:t>
            </w:r>
            <w:r>
              <w:rPr>
                <w:rFonts w:ascii="Times New Roman" w:eastAsia="Times New Roman" w:hAnsi="Times New Roman"/>
                <w:color w:val="333333"/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BBB4" w14:textId="77777777" w:rsidR="000A2EDA" w:rsidRDefault="00000000">
            <w:pPr>
              <w:ind w:left="88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BA10" w14:textId="77777777" w:rsidR="000A2EDA" w:rsidRDefault="00000000">
            <w:pPr>
              <w:ind w:left="86" w:right="11"/>
            </w:pPr>
            <w:r>
              <w:rPr>
                <w:rFonts w:ascii="Times New Roman" w:eastAsia="Times New Roman" w:hAnsi="Times New Roman"/>
                <w:color w:val="333333"/>
                <w:sz w:val="18"/>
              </w:rPr>
              <w:t xml:space="preserve">Partecipare attivamente, con atteggiamento collaborativo e democratico, alla vita della scuola e della comunità. Conoscere le organizzazioni e i sistemi amministrativi, politici studiati, i loro organi, ruoli e funzioni, a livello internazionale.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D133" w14:textId="77777777" w:rsidR="000A2EDA" w:rsidRDefault="00000000">
            <w:pPr>
              <w:ind w:left="86"/>
            </w:pPr>
            <w:r>
              <w:rPr>
                <w:rFonts w:ascii="Times New Roman" w:eastAsia="Times New Roman" w:hAnsi="Times New Roman"/>
                <w:color w:val="333333"/>
                <w:sz w:val="18"/>
              </w:rPr>
              <w:t xml:space="preserve">Conoscere i valori che ispirano gli ordinamenti comunitari e internazionali, nonché i loro compiti e funzioni essenziali.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861D" w14:textId="77777777" w:rsidR="000A2ED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2h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3AF8A6" w14:textId="77777777" w:rsidR="000A2EDA" w:rsidRDefault="000A2EDA"/>
        </w:tc>
      </w:tr>
      <w:tr w:rsidR="000A2EDA" w14:paraId="13615607" w14:textId="77777777">
        <w:tblPrEx>
          <w:tblCellMar>
            <w:right w:w="57" w:type="dxa"/>
          </w:tblCellMar>
        </w:tblPrEx>
        <w:trPr>
          <w:trHeight w:val="4059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7CB1" w14:textId="77777777" w:rsidR="000A2EDA" w:rsidRDefault="00000000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Sviluppo sostenibile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8911" w14:textId="77777777" w:rsidR="000A2EDA" w:rsidRDefault="00000000">
            <w:pPr>
              <w:spacing w:line="237" w:lineRule="auto"/>
              <w:ind w:left="88" w:right="25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Educazione al rispetto e alla valorizzazione del patrimonio culturale e dei beni pubblici comuni: cosa è il patrimonio culturale; i beni materiali e immateriali Patrimonio dell’Umanità (UNESCO); l’Agenda 2030 delle Nazioni Unite per lo sviluppo </w:t>
            </w:r>
          </w:p>
          <w:p w14:paraId="7B8900E7" w14:textId="77777777" w:rsidR="000A2EDA" w:rsidRDefault="00000000">
            <w:pPr>
              <w:ind w:left="88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sostenibile e il patrimonio culturale; i parchi letterari.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92CE" w14:textId="77777777" w:rsidR="000A2EDA" w:rsidRDefault="00000000">
            <w:pPr>
              <w:ind w:left="88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D077" w14:textId="77777777" w:rsidR="000A2EDA" w:rsidRDefault="00000000">
            <w:pPr>
              <w:ind w:left="88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20B9" w14:textId="77777777" w:rsidR="000A2EDA" w:rsidRDefault="00000000">
            <w:pPr>
              <w:spacing w:line="238" w:lineRule="auto"/>
              <w:ind w:left="86"/>
            </w:pPr>
            <w:r>
              <w:rPr>
                <w:rFonts w:ascii="Times New Roman" w:eastAsia="Times New Roman" w:hAnsi="Times New Roman"/>
                <w:color w:val="333333"/>
                <w:sz w:val="18"/>
              </w:rPr>
              <w:t xml:space="preserve">Saper valutare fatti e orientare i propri comportamenti </w:t>
            </w:r>
          </w:p>
          <w:p w14:paraId="61063B96" w14:textId="77777777" w:rsidR="000A2EDA" w:rsidRDefault="00000000">
            <w:pPr>
              <w:ind w:left="86" w:right="29"/>
            </w:pPr>
            <w:r>
              <w:rPr>
                <w:rFonts w:ascii="Times New Roman" w:eastAsia="Times New Roman" w:hAnsi="Times New Roman"/>
                <w:color w:val="333333"/>
                <w:sz w:val="18"/>
              </w:rPr>
              <w:t xml:space="preserve">personali, sociali e professionali per costruire un progetto di vita orientato allo sviluppo culturale, sociale ed economico di sé e della propria comunità.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D64A" w14:textId="77777777" w:rsidR="000A2EDA" w:rsidRDefault="00000000">
            <w:pPr>
              <w:spacing w:line="246" w:lineRule="auto"/>
              <w:ind w:left="86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Partecipare al dibattito culturale. Cogliere la complessità dei problemi </w:t>
            </w:r>
          </w:p>
          <w:p w14:paraId="04B1A4D6" w14:textId="77777777" w:rsidR="000A2EDA" w:rsidRDefault="00000000">
            <w:pPr>
              <w:ind w:left="86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esistenziali, morali, </w:t>
            </w:r>
          </w:p>
          <w:p w14:paraId="2E0D51F4" w14:textId="77777777" w:rsidR="000A2EDA" w:rsidRDefault="00000000">
            <w:pPr>
              <w:ind w:left="86"/>
            </w:pPr>
            <w:r>
              <w:rPr>
                <w:rFonts w:ascii="Times New Roman" w:eastAsia="Times New Roman" w:hAnsi="Times New Roman"/>
                <w:color w:val="333333"/>
                <w:sz w:val="16"/>
              </w:rPr>
              <w:t xml:space="preserve">politici, sociali, economici e scientifici e formulare risposte personali argomentate. Rispettare l’ambiente, curarlo, conservarlo, migliorarlo, assumendo il principio di responsabilità.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78F" w14:textId="77777777" w:rsidR="000A2ED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2h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47D273" w14:textId="77777777" w:rsidR="000A2EDA" w:rsidRDefault="000A2EDA"/>
        </w:tc>
      </w:tr>
    </w:tbl>
    <w:p w14:paraId="182E12A0" w14:textId="77777777" w:rsidR="000A2EDA" w:rsidRDefault="00000000">
      <w:pPr>
        <w:spacing w:after="19"/>
      </w:pPr>
      <w:r>
        <w:rPr>
          <w:rFonts w:ascii="Times New Roman" w:eastAsia="Times New Roman" w:hAnsi="Times New Roman"/>
          <w:b/>
          <w:color w:val="333333"/>
          <w:sz w:val="20"/>
        </w:rPr>
        <w:t xml:space="preserve">   </w:t>
      </w:r>
    </w:p>
    <w:p w14:paraId="3A8D53ED" w14:textId="77777777" w:rsidR="000A2EDA" w:rsidRDefault="00000000">
      <w:pPr>
        <w:spacing w:after="0"/>
        <w:jc w:val="both"/>
      </w:pPr>
      <w:r>
        <w:rPr>
          <w:rFonts w:ascii="Times New Roman" w:eastAsia="Times New Roman" w:hAnsi="Times New Roman"/>
          <w:b/>
          <w:color w:val="333333"/>
          <w:sz w:val="20"/>
        </w:rPr>
        <w:t xml:space="preserve">        </w:t>
      </w:r>
      <w:r>
        <w:rPr>
          <w:rFonts w:ascii="Times New Roman" w:eastAsia="Times New Roman" w:hAnsi="Times New Roman"/>
          <w:b/>
          <w:sz w:val="20"/>
        </w:rPr>
        <w:t xml:space="preserve"> </w:t>
      </w:r>
    </w:p>
    <w:tbl>
      <w:tblPr>
        <w:tblStyle w:val="TableGrid"/>
        <w:tblW w:w="9852" w:type="dxa"/>
        <w:tblInd w:w="10" w:type="dxa"/>
        <w:tblCellMar>
          <w:right w:w="97" w:type="dxa"/>
        </w:tblCellMar>
        <w:tblLook w:val="04A0" w:firstRow="1" w:lastRow="0" w:firstColumn="1" w:lastColumn="0" w:noHBand="0" w:noVBand="1"/>
      </w:tblPr>
      <w:tblGrid>
        <w:gridCol w:w="10"/>
        <w:gridCol w:w="427"/>
        <w:gridCol w:w="91"/>
        <w:gridCol w:w="9123"/>
        <w:gridCol w:w="192"/>
        <w:gridCol w:w="9"/>
      </w:tblGrid>
      <w:tr w:rsidR="000A2EDA" w14:paraId="38BBAAE8" w14:textId="77777777">
        <w:trPr>
          <w:gridBefore w:val="1"/>
          <w:wBefore w:w="10" w:type="dxa"/>
          <w:trHeight w:val="420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96FBB" w14:textId="77777777" w:rsidR="000A2EDA" w:rsidRDefault="000A2EDA"/>
        </w:tc>
        <w:tc>
          <w:tcPr>
            <w:tcW w:w="93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04175" w14:textId="77777777" w:rsidR="000A2EDA" w:rsidRDefault="00000000">
            <w:pPr>
              <w:ind w:left="506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4 - OBIETTIVI MINIMI PER ALLIEVI BES/DSA 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  <w:p w14:paraId="38FC0E41" w14:textId="77777777" w:rsidR="000A2EDA" w:rsidRDefault="00000000">
            <w:pPr>
              <w:ind w:left="2679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0A2EDA" w14:paraId="07D397FA" w14:textId="77777777">
        <w:trPr>
          <w:gridBefore w:val="1"/>
          <w:wBefore w:w="10" w:type="dxa"/>
          <w:trHeight w:val="308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985136" w14:textId="77777777" w:rsidR="000A2EDA" w:rsidRDefault="00000000">
            <w:pPr>
              <w:ind w:left="7"/>
            </w:pPr>
            <w:r>
              <w:rPr>
                <w:rFonts w:ascii="Wingdings 2" w:eastAsia="Wingdings 2" w:hAnsi="Wingdings 2" w:cs="Wingdings 2"/>
                <w:sz w:val="20"/>
              </w:rPr>
              <w:t>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3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7050AB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Avere rispetto di sé e degli altri. </w:t>
            </w:r>
          </w:p>
        </w:tc>
      </w:tr>
      <w:tr w:rsidR="000A2EDA" w14:paraId="6797B352" w14:textId="77777777">
        <w:trPr>
          <w:gridBefore w:val="1"/>
          <w:wBefore w:w="10" w:type="dxa"/>
          <w:trHeight w:val="710"/>
        </w:trPr>
        <w:tc>
          <w:tcPr>
            <w:tcW w:w="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79FBDB" w14:textId="77777777" w:rsidR="000A2EDA" w:rsidRDefault="00000000">
            <w:pPr>
              <w:ind w:left="7"/>
            </w:pPr>
            <w:r>
              <w:rPr>
                <w:rFonts w:ascii="Wingdings 2" w:eastAsia="Wingdings 2" w:hAnsi="Wingdings 2" w:cs="Wingdings 2"/>
                <w:sz w:val="20"/>
              </w:rPr>
              <w:t>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FD693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Rispettare le regole più elementari della buona educazione. </w:t>
            </w:r>
          </w:p>
        </w:tc>
      </w:tr>
      <w:tr w:rsidR="000A2EDA" w14:paraId="5AD0280B" w14:textId="77777777">
        <w:trPr>
          <w:gridAfter w:val="1"/>
          <w:wAfter w:w="9" w:type="dxa"/>
          <w:trHeight w:val="346"/>
        </w:trPr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C73C9C" w14:textId="77777777" w:rsidR="000A2EDA" w:rsidRDefault="00000000">
            <w:pPr>
              <w:ind w:left="25"/>
            </w:pPr>
            <w:r>
              <w:rPr>
                <w:rFonts w:ascii="Wingdings 2" w:eastAsia="Wingdings 2" w:hAnsi="Wingdings 2" w:cs="Wingdings 2"/>
                <w:sz w:val="20"/>
              </w:rPr>
              <w:t>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6D1520" w14:textId="77777777" w:rsidR="000A2EDA" w:rsidRDefault="00000000">
            <w:pPr>
              <w:ind w:left="82"/>
            </w:pPr>
            <w:r>
              <w:rPr>
                <w:rFonts w:ascii="Times New Roman" w:eastAsia="Times New Roman" w:hAnsi="Times New Roman"/>
                <w:sz w:val="20"/>
              </w:rPr>
              <w:t xml:space="preserve">Saper ascoltare l’altro. Collaborare con i compagni. </w:t>
            </w:r>
          </w:p>
        </w:tc>
      </w:tr>
      <w:tr w:rsidR="000A2EDA" w14:paraId="405961AD" w14:textId="77777777">
        <w:trPr>
          <w:gridAfter w:val="1"/>
          <w:wAfter w:w="9" w:type="dxa"/>
          <w:trHeight w:val="670"/>
        </w:trPr>
        <w:tc>
          <w:tcPr>
            <w:tcW w:w="4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9D0968" w14:textId="77777777" w:rsidR="000A2EDA" w:rsidRDefault="00000000">
            <w:pPr>
              <w:ind w:left="25"/>
            </w:pPr>
            <w:r>
              <w:rPr>
                <w:rFonts w:ascii="Wingdings 2" w:eastAsia="Wingdings 2" w:hAnsi="Wingdings 2" w:cs="Wingdings 2"/>
                <w:sz w:val="20"/>
              </w:rPr>
              <w:t>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ECBB2" w14:textId="77777777" w:rsidR="000A2EDA" w:rsidRDefault="00000000">
            <w:pPr>
              <w:ind w:left="82"/>
            </w:pPr>
            <w:r>
              <w:rPr>
                <w:rFonts w:ascii="Times New Roman" w:eastAsia="Times New Roman" w:hAnsi="Times New Roman"/>
                <w:sz w:val="20"/>
              </w:rPr>
              <w:t>Imparare a intervenire nel momento opportuno.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2B82DBEC" w14:textId="77777777">
        <w:trPr>
          <w:gridAfter w:val="1"/>
          <w:wAfter w:w="9" w:type="dxa"/>
          <w:trHeight w:val="1723"/>
        </w:trPr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506E9" w14:textId="77777777" w:rsidR="000A2EDA" w:rsidRDefault="000A2EDA"/>
        </w:tc>
        <w:tc>
          <w:tcPr>
            <w:tcW w:w="9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6E30D" w14:textId="77777777" w:rsidR="000A2EDA" w:rsidRDefault="00000000">
            <w:pPr>
              <w:tabs>
                <w:tab w:val="center" w:pos="2528"/>
              </w:tabs>
              <w:spacing w:after="20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Acquisire termini e convenzioni proprie della materia. </w:t>
            </w:r>
          </w:p>
          <w:p w14:paraId="03A12B5D" w14:textId="77777777" w:rsidR="000A2EDA" w:rsidRDefault="00000000">
            <w:pPr>
              <w:tabs>
                <w:tab w:val="center" w:pos="3520"/>
              </w:tabs>
              <w:spacing w:after="23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Prendere sicurezza di sé nell’ambito della disciplina e della futura professione. </w:t>
            </w:r>
          </w:p>
          <w:p w14:paraId="590946C1" w14:textId="77777777" w:rsidR="000A2EDA" w:rsidRDefault="00000000">
            <w:pPr>
              <w:tabs>
                <w:tab w:val="center" w:pos="3307"/>
              </w:tabs>
              <w:spacing w:after="209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Saper coordinare il proprio lavoro sequenzialmente e in maniera ordinata. </w:t>
            </w:r>
          </w:p>
          <w:p w14:paraId="53EC4E40" w14:textId="77777777" w:rsidR="000A2EDA" w:rsidRDefault="00000000">
            <w:pPr>
              <w:tabs>
                <w:tab w:val="center" w:pos="1415"/>
              </w:tabs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>Collaborare con il gruppo.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04A063FF" w14:textId="77777777">
        <w:trPr>
          <w:gridAfter w:val="1"/>
          <w:wAfter w:w="9" w:type="dxa"/>
          <w:trHeight w:val="2683"/>
        </w:trPr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BAB13" w14:textId="77777777" w:rsidR="000A2EDA" w:rsidRDefault="000A2EDA"/>
        </w:tc>
        <w:tc>
          <w:tcPr>
            <w:tcW w:w="9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ED689" w14:textId="77777777" w:rsidR="000A2EDA" w:rsidRDefault="00000000">
            <w:pPr>
              <w:spacing w:after="43" w:line="438" w:lineRule="auto"/>
              <w:ind w:right="1525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Portare sempre il materiale necessario (divisa completa, libro - ricettario, 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 xml:space="preserve">eccetera) 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Utilizzare in modo appropriato gli strumenti di lavoro. </w:t>
            </w:r>
          </w:p>
          <w:p w14:paraId="1C192F6C" w14:textId="77777777" w:rsidR="000A2EDA" w:rsidRDefault="00000000">
            <w:pPr>
              <w:tabs>
                <w:tab w:val="center" w:pos="2763"/>
              </w:tabs>
              <w:spacing w:after="239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Mantenere in ordine e pulita la propria postazione di lavoro. </w:t>
            </w:r>
          </w:p>
          <w:p w14:paraId="0D3CFA0F" w14:textId="77777777" w:rsidR="000A2EDA" w:rsidRDefault="00000000">
            <w:pPr>
              <w:tabs>
                <w:tab w:val="center" w:pos="3610"/>
              </w:tabs>
              <w:spacing w:after="24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Portare avanti e a termine individualmente e/o in gruppo un lavoro programmato. </w:t>
            </w:r>
          </w:p>
          <w:p w14:paraId="7751D149" w14:textId="77777777" w:rsidR="000A2EDA" w:rsidRDefault="00000000">
            <w:pPr>
              <w:tabs>
                <w:tab w:val="center" w:pos="2377"/>
              </w:tabs>
              <w:spacing w:after="209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Coordinare il lavoro pratico con il proprio gruppo. </w:t>
            </w:r>
          </w:p>
          <w:p w14:paraId="18D6D46F" w14:textId="77777777" w:rsidR="000A2EDA" w:rsidRDefault="00000000">
            <w:pPr>
              <w:tabs>
                <w:tab w:val="center" w:pos="2975"/>
              </w:tabs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>Organizzare e tenere in ordine costantemente il proprio ricettario.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48F1843F" w14:textId="77777777">
        <w:trPr>
          <w:gridAfter w:val="1"/>
          <w:wAfter w:w="9" w:type="dxa"/>
          <w:trHeight w:val="234"/>
        </w:trPr>
        <w:tc>
          <w:tcPr>
            <w:tcW w:w="4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828CD8F" w14:textId="77777777" w:rsidR="000A2EDA" w:rsidRDefault="00000000">
            <w:pPr>
              <w:ind w:left="9"/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</w:rPr>
              <w:t xml:space="preserve">       </w:t>
            </w:r>
          </w:p>
        </w:tc>
        <w:tc>
          <w:tcPr>
            <w:tcW w:w="92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062A8F5" w14:textId="77777777" w:rsidR="000A2EDA" w:rsidRDefault="000A2EDA"/>
        </w:tc>
        <w:tc>
          <w:tcPr>
            <w:tcW w:w="1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F8C02F" w14:textId="77777777" w:rsidR="000A2EDA" w:rsidRDefault="000A2EDA"/>
        </w:tc>
      </w:tr>
    </w:tbl>
    <w:p w14:paraId="746B2F10" w14:textId="77777777" w:rsidR="000A2EDA" w:rsidRDefault="00000000">
      <w:pPr>
        <w:spacing w:after="36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4EF97245" w14:textId="77777777" w:rsidR="000A2EDA" w:rsidRDefault="00000000">
      <w:pPr>
        <w:numPr>
          <w:ilvl w:val="1"/>
          <w:numId w:val="2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9"/>
        <w:ind w:right="4247" w:hanging="151"/>
        <w:jc w:val="right"/>
      </w:pPr>
      <w:r>
        <w:rPr>
          <w:rFonts w:ascii="Times New Roman" w:eastAsia="Times New Roman" w:hAnsi="Times New Roman"/>
          <w:b/>
          <w:sz w:val="20"/>
        </w:rPr>
        <w:t>- METODOLOGIA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52A1ABD7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9648" w:type="dxa"/>
        <w:tblInd w:w="54" w:type="dxa"/>
        <w:tblCellMar>
          <w:top w:w="59" w:type="dxa"/>
          <w:left w:w="56" w:type="dxa"/>
          <w:right w:w="86" w:type="dxa"/>
        </w:tblCellMar>
        <w:tblLook w:val="04A0" w:firstRow="1" w:lastRow="0" w:firstColumn="1" w:lastColumn="0" w:noHBand="0" w:noVBand="1"/>
      </w:tblPr>
      <w:tblGrid>
        <w:gridCol w:w="3214"/>
        <w:gridCol w:w="3212"/>
        <w:gridCol w:w="3222"/>
      </w:tblGrid>
      <w:tr w:rsidR="000A2EDA" w14:paraId="06953F80" w14:textId="77777777">
        <w:trPr>
          <w:trHeight w:val="641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A2ABA" w14:textId="77777777" w:rsidR="000A2EDA" w:rsidRDefault="00000000">
            <w:pPr>
              <w:ind w:left="79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Mediazione didattica (metodi)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F051" w14:textId="77777777" w:rsidR="000A2EDA" w:rsidRDefault="00000000">
            <w:pPr>
              <w:ind w:left="787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Soluzioni organizzative (Mezzi)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14FF5" w14:textId="77777777" w:rsidR="000A2EDA" w:rsidRDefault="00000000">
            <w:pPr>
              <w:ind w:left="790"/>
            </w:pPr>
            <w:r>
              <w:rPr>
                <w:rFonts w:ascii="Times New Roman" w:eastAsia="Times New Roman" w:hAnsi="Times New Roman"/>
                <w:b/>
                <w:sz w:val="20"/>
              </w:rPr>
              <w:t>Spazi</w:t>
            </w:r>
            <w:r>
              <w:t xml:space="preserve"> </w:t>
            </w:r>
          </w:p>
        </w:tc>
      </w:tr>
      <w:tr w:rsidR="000A2EDA" w14:paraId="350BCEA4" w14:textId="77777777">
        <w:trPr>
          <w:trHeight w:val="374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CEA5" w14:textId="77777777" w:rsidR="000A2EDA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Flipped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Classroom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14BD0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Testi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6230F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>Aula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0A2EDA" w14:paraId="3C349EFF" w14:textId="77777777">
        <w:trPr>
          <w:trHeight w:val="375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33B67" w14:textId="77777777" w:rsidR="000A2EDA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Debate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A9F62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Lavagna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13895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>Aula virtuale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0A2EDA" w14:paraId="0D41C39E" w14:textId="77777777">
        <w:trPr>
          <w:trHeight w:val="374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461A5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Peer To Peer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2DBF3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Vocabolari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CA70F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>Aula multimediale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0A2EDA" w14:paraId="4B97C2CA" w14:textId="77777777">
        <w:trPr>
          <w:trHeight w:val="374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A3DB8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Cooperative Learning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93F5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Materiale in fotocopia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F0F39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>Spazi laboratoriali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1A7B92C9" w14:textId="77777777">
        <w:trPr>
          <w:trHeight w:val="374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8AB5B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Didattica breve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29216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Giornali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B092C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>Azienda Istituto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1D8ECD7A" w14:textId="77777777">
        <w:trPr>
          <w:trHeight w:val="374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EC88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Lezione Frontale 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0EA22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Supporti multimediali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2F430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>Visite guidate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0A2EDA" w14:paraId="4DEA025E" w14:textId="77777777">
        <w:trPr>
          <w:trHeight w:val="374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D745A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Lettura ed interpretazione del testo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488F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Stage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D61B3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>Altro (specificare)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142BF5F0" w14:textId="77777777">
        <w:trPr>
          <w:trHeight w:val="638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9B108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Lezione introduttiva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9546C" w14:textId="77777777" w:rsidR="000A2EDA" w:rsidRDefault="00000000">
            <w:pPr>
              <w:spacing w:after="15"/>
            </w:pPr>
            <w:r>
              <w:rPr>
                <w:rFonts w:ascii="Times New Roman" w:eastAsia="Times New Roman" w:hAnsi="Times New Roman"/>
                <w:sz w:val="20"/>
              </w:rPr>
              <w:t xml:space="preserve">Altro (specificare) </w:t>
            </w:r>
          </w:p>
          <w:p w14:paraId="7AE8AF3D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7A89A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4B006567" w14:textId="77777777">
        <w:trPr>
          <w:trHeight w:val="571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6B16E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Approfondimento disciplinare con contestualizzazione del problema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1C079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B102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7812FE55" w14:textId="77777777">
        <w:trPr>
          <w:trHeight w:val="341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F0BCA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Attività laboratoriale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2963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48F1C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28EF8CB8" w14:textId="77777777">
        <w:trPr>
          <w:trHeight w:val="338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08EE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Costruzione di mappe/schemi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7444B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39CB5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1E03594A" w14:textId="77777777">
        <w:trPr>
          <w:trHeight w:val="341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634D5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Utilizzo delle fonti (indicare quali)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7584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A3440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41D82FAE" w14:textId="77777777">
        <w:trPr>
          <w:trHeight w:val="341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51DCA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Analisi critica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480CF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E6867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504DD398" w14:textId="77777777">
        <w:trPr>
          <w:trHeight w:val="338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9EE38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Lavori di gruppo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4A32D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4BE1A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11D36DC7" w14:textId="77777777">
        <w:trPr>
          <w:trHeight w:val="341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B5A7D" w14:textId="77777777" w:rsidR="000A2EDA" w:rsidRDefault="00000000">
            <w:pPr>
              <w:tabs>
                <w:tab w:val="center" w:pos="396"/>
                <w:tab w:val="right" w:pos="3072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Eterogenei al loro interno 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B594F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DF4C2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2819E2B9" w14:textId="77777777">
        <w:trPr>
          <w:trHeight w:val="341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720B7" w14:textId="77777777" w:rsidR="000A2EDA" w:rsidRDefault="00000000">
            <w:pPr>
              <w:tabs>
                <w:tab w:val="center" w:pos="396"/>
                <w:tab w:val="center" w:pos="1469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Per fasce di livello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F9E0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4E7B5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41BC0E91" w14:textId="77777777">
        <w:trPr>
          <w:trHeight w:val="338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B9021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Tutoraggio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4E8F4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9D81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7EF95725" w14:textId="77777777">
        <w:trPr>
          <w:trHeight w:val="341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7AD0F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Altro: specificare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71739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2F2CB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76F86F14" w14:textId="77777777">
        <w:trPr>
          <w:trHeight w:val="338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11AF5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3EDDD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90E59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33CA511F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7396D9AA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7317" w:type="dxa"/>
        <w:tblInd w:w="70" w:type="dxa"/>
        <w:tblCellMar>
          <w:top w:w="1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14"/>
        <w:gridCol w:w="1803"/>
      </w:tblGrid>
      <w:tr w:rsidR="000A2EDA" w14:paraId="26AD164E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2EE" w14:textId="77777777" w:rsidR="000A2EDA" w:rsidRDefault="00000000">
            <w:r>
              <w:rPr>
                <w:rFonts w:ascii="Times New Roman" w:eastAsia="Times New Roman" w:hAnsi="Times New Roman"/>
                <w:b/>
                <w:color w:val="000009"/>
                <w:sz w:val="20"/>
              </w:rPr>
              <w:t>5.1 STRUMENTI DI LAVORO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5E30" w14:textId="77777777" w:rsidR="000A2EDA" w:rsidRDefault="00000000">
            <w:pPr>
              <w:ind w:left="2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0A2EDA" w14:paraId="3442E0FE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7105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Libro di Testo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FFC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437B5093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3DD4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Risorse digitali libro di testo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A16B" w14:textId="77777777" w:rsidR="000A2EDA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5B270145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F4E9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Risorse digitali in rete (link, videolezioni, mappe, etc.)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2DB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271DF207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9B9F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App Google: (specificare quali)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D74A" w14:textId="77777777" w:rsidR="000A2EDA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34B39481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AD3C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Testi didattici di supporto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BFEC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6E75B80B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F58C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Chat WhatsApp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F027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3FC2C417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80D2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Stampa specialistica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D7AD" w14:textId="77777777" w:rsidR="000A2EDA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029D63F3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1B2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Materiali autoprodotti dall’insegnante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4D3F" w14:textId="77777777" w:rsidR="000A2EDA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42EC163E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10B4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Scheda predisposta dall’insegnante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C8C5" w14:textId="77777777" w:rsidR="000A2EDA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1250A8DB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18D8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App Case Editrici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0BE1" w14:textId="77777777" w:rsidR="000A2EDA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578B9A14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A59D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Personale Computer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3987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06B6DBA7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C749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Tablet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0313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09347CC7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50CA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Sussidi audiovisivi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14EC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77AC80B6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8601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Film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B88B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3F086BF2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C9D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Documentario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EAC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530C926E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E620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 xml:space="preserve">Filmato didattico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0D7" w14:textId="77777777" w:rsidR="000A2EDA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X </w:t>
            </w:r>
          </w:p>
        </w:tc>
      </w:tr>
      <w:tr w:rsidR="000A2EDA" w14:paraId="02FBC1F0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5623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Video-registrazioni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3DD4" w14:textId="77777777" w:rsidR="000A2EDA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0A2EDA" w14:paraId="122F91DD" w14:textId="77777777">
        <w:trPr>
          <w:trHeight w:val="240"/>
        </w:trPr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D873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Altro: (specificare)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7976" w14:textId="77777777" w:rsidR="000A2EDA" w:rsidRDefault="00000000">
            <w:pPr>
              <w:ind w:lef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</w:tbl>
    <w:p w14:paraId="45FB97A3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5FF52593" w14:textId="77777777" w:rsidR="000A2EDA" w:rsidRDefault="00000000">
      <w:pPr>
        <w:spacing w:after="12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AAF5EAE" w14:textId="77777777" w:rsidR="000A2EDA" w:rsidRDefault="00000000">
      <w:pPr>
        <w:numPr>
          <w:ilvl w:val="1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"/>
        <w:ind w:right="4167" w:hanging="151"/>
        <w:jc w:val="right"/>
      </w:pPr>
      <w:r>
        <w:rPr>
          <w:rFonts w:ascii="Times New Roman" w:eastAsia="Times New Roman" w:hAnsi="Times New Roman"/>
          <w:b/>
          <w:sz w:val="20"/>
        </w:rPr>
        <w:t>- Valutazione e verifica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4D010BB" w14:textId="77777777" w:rsidR="000A2EDA" w:rsidRDefault="00000000">
      <w:pPr>
        <w:spacing w:after="0"/>
        <w:ind w:left="787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7029" w:type="dxa"/>
        <w:tblInd w:w="1306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29"/>
      </w:tblGrid>
      <w:tr w:rsidR="000A2EDA" w14:paraId="68704878" w14:textId="77777777">
        <w:trPr>
          <w:trHeight w:val="334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1E8F68" w14:textId="77777777" w:rsidR="000A2EDA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A2EDA" w14:paraId="288402E0" w14:textId="77777777">
        <w:trPr>
          <w:trHeight w:val="336"/>
        </w:trPr>
        <w:tc>
          <w:tcPr>
            <w:tcW w:w="70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0C92" w14:textId="77777777" w:rsidR="000A2EDA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6.1 – Strumenti di verifica</w:t>
            </w:r>
            <w:r>
              <w:rPr>
                <w:sz w:val="20"/>
              </w:rPr>
              <w:t xml:space="preserve"> </w:t>
            </w:r>
          </w:p>
        </w:tc>
      </w:tr>
    </w:tbl>
    <w:p w14:paraId="6B6F09F0" w14:textId="77777777" w:rsidR="000A2EDA" w:rsidRDefault="00000000">
      <w:pPr>
        <w:spacing w:after="106"/>
        <w:ind w:left="72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1DDD2FBB" w14:textId="77777777" w:rsidR="000A2EDA" w:rsidRDefault="00000000">
      <w:pPr>
        <w:numPr>
          <w:ilvl w:val="0"/>
          <w:numId w:val="1"/>
        </w:numPr>
        <w:spacing w:after="103"/>
        <w:ind w:hanging="360"/>
      </w:pPr>
      <w:r>
        <w:rPr>
          <w:rFonts w:ascii="Times New Roman" w:eastAsia="Times New Roman" w:hAnsi="Times New Roman"/>
          <w:sz w:val="20"/>
        </w:rPr>
        <w:t xml:space="preserve">Prove autentiche </w:t>
      </w:r>
    </w:p>
    <w:p w14:paraId="497CCFDB" w14:textId="77777777" w:rsidR="000A2EDA" w:rsidRDefault="00000000">
      <w:pPr>
        <w:numPr>
          <w:ilvl w:val="0"/>
          <w:numId w:val="1"/>
        </w:numPr>
        <w:spacing w:after="103"/>
        <w:ind w:hanging="360"/>
      </w:pPr>
      <w:r>
        <w:rPr>
          <w:rFonts w:ascii="Times New Roman" w:eastAsia="Times New Roman" w:hAnsi="Times New Roman"/>
          <w:sz w:val="20"/>
        </w:rPr>
        <w:t xml:space="preserve">Prova esperta </w:t>
      </w:r>
    </w:p>
    <w:p w14:paraId="543EE3DE" w14:textId="77777777" w:rsidR="000A2EDA" w:rsidRDefault="00000000">
      <w:pPr>
        <w:numPr>
          <w:ilvl w:val="0"/>
          <w:numId w:val="1"/>
        </w:numPr>
        <w:spacing w:after="103"/>
        <w:ind w:hanging="360"/>
      </w:pPr>
      <w:r>
        <w:rPr>
          <w:rFonts w:ascii="Times New Roman" w:eastAsia="Times New Roman" w:hAnsi="Times New Roman"/>
          <w:sz w:val="20"/>
        </w:rPr>
        <w:t xml:space="preserve">Analisi del testo legislativo </w:t>
      </w:r>
    </w:p>
    <w:p w14:paraId="0BB8974A" w14:textId="77777777" w:rsidR="000A2EDA" w:rsidRDefault="00000000">
      <w:pPr>
        <w:numPr>
          <w:ilvl w:val="0"/>
          <w:numId w:val="1"/>
        </w:numPr>
        <w:spacing w:after="103"/>
        <w:ind w:hanging="360"/>
      </w:pPr>
      <w:r>
        <w:rPr>
          <w:rFonts w:ascii="Times New Roman" w:eastAsia="Times New Roman" w:hAnsi="Times New Roman"/>
          <w:sz w:val="20"/>
        </w:rPr>
        <w:t xml:space="preserve">Prove pratiche </w:t>
      </w:r>
    </w:p>
    <w:p w14:paraId="4390AAFA" w14:textId="77777777" w:rsidR="000A2EDA" w:rsidRDefault="00000000">
      <w:pPr>
        <w:numPr>
          <w:ilvl w:val="0"/>
          <w:numId w:val="1"/>
        </w:numPr>
        <w:spacing w:after="103"/>
        <w:ind w:hanging="360"/>
      </w:pPr>
      <w:r>
        <w:rPr>
          <w:rFonts w:ascii="Times New Roman" w:eastAsia="Times New Roman" w:hAnsi="Times New Roman"/>
          <w:sz w:val="20"/>
        </w:rPr>
        <w:t>Esercitazioni di gruppo</w:t>
      </w: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1FFC2266" w14:textId="77777777" w:rsidR="000A2EDA" w:rsidRDefault="00000000">
      <w:pPr>
        <w:spacing w:after="22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26C053E9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>Verifiche scritte: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3B5FD59B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66926B7B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X Quesiti  </w:t>
      </w:r>
    </w:p>
    <w:p w14:paraId="1A32352A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X Vero/falso </w:t>
      </w:r>
    </w:p>
    <w:p w14:paraId="132E39D1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X Scelta multipla  </w:t>
      </w:r>
    </w:p>
    <w:p w14:paraId="6F6CCB2F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X Completamento  </w:t>
      </w:r>
    </w:p>
    <w:p w14:paraId="3BBBB61F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X Libero  </w:t>
      </w:r>
    </w:p>
    <w:p w14:paraId="2B469A41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X Restituzione elaborati corretti/feedback </w:t>
      </w:r>
    </w:p>
    <w:p w14:paraId="4E988508" w14:textId="77777777" w:rsidR="000A2EDA" w:rsidRPr="00991000" w:rsidRDefault="00000000">
      <w:pPr>
        <w:spacing w:after="11" w:line="249" w:lineRule="auto"/>
        <w:ind w:left="-5" w:hanging="10"/>
        <w:rPr>
          <w:lang w:val="en-US"/>
        </w:rPr>
      </w:pPr>
      <w:r w:rsidRPr="00991000">
        <w:rPr>
          <w:rFonts w:ascii="Times New Roman" w:eastAsia="Times New Roman" w:hAnsi="Times New Roman"/>
          <w:b/>
          <w:sz w:val="20"/>
          <w:lang w:val="en-US"/>
        </w:rPr>
        <w:t xml:space="preserve">X Test </w:t>
      </w:r>
      <w:proofErr w:type="gramStart"/>
      <w:r w:rsidRPr="00991000">
        <w:rPr>
          <w:rFonts w:ascii="Times New Roman" w:eastAsia="Times New Roman" w:hAnsi="Times New Roman"/>
          <w:b/>
          <w:sz w:val="20"/>
          <w:lang w:val="en-US"/>
        </w:rPr>
        <w:t>on line</w:t>
      </w:r>
      <w:proofErr w:type="gramEnd"/>
      <w:r w:rsidRPr="00991000">
        <w:rPr>
          <w:rFonts w:ascii="Times New Roman" w:eastAsia="Times New Roman" w:hAnsi="Times New Roman"/>
          <w:b/>
          <w:sz w:val="20"/>
          <w:lang w:val="en-US"/>
        </w:rPr>
        <w:t xml:space="preserve"> (Google Moduli, </w:t>
      </w:r>
      <w:proofErr w:type="spellStart"/>
      <w:r w:rsidRPr="00991000">
        <w:rPr>
          <w:rFonts w:ascii="Times New Roman" w:eastAsia="Times New Roman" w:hAnsi="Times New Roman"/>
          <w:b/>
          <w:sz w:val="20"/>
          <w:lang w:val="en-US"/>
        </w:rPr>
        <w:t>Altro</w:t>
      </w:r>
      <w:proofErr w:type="spellEnd"/>
      <w:r w:rsidRPr="00991000">
        <w:rPr>
          <w:rFonts w:ascii="Times New Roman" w:eastAsia="Times New Roman" w:hAnsi="Times New Roman"/>
          <w:b/>
          <w:sz w:val="20"/>
          <w:lang w:val="en-US"/>
        </w:rPr>
        <w:t xml:space="preserve">) </w:t>
      </w:r>
    </w:p>
    <w:p w14:paraId="4C346071" w14:textId="77777777" w:rsidR="000A2EDA" w:rsidRDefault="00000000">
      <w:pPr>
        <w:spacing w:after="0"/>
        <w:ind w:left="-5" w:hanging="10"/>
      </w:pPr>
      <w:r>
        <w:rPr>
          <w:rFonts w:ascii="Times New Roman" w:eastAsia="Times New Roman" w:hAnsi="Times New Roman"/>
          <w:b/>
          <w:sz w:val="20"/>
        </w:rPr>
        <w:t>X App didattiche</w:t>
      </w:r>
      <w:r>
        <w:rPr>
          <w:rFonts w:ascii="Times New Roman" w:eastAsia="Times New Roman" w:hAnsi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/>
          <w:sz w:val="20"/>
        </w:rPr>
        <w:t>Geogebra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Coogle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0"/>
        </w:rPr>
        <w:t>Kahoot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Padlet</w:t>
      </w:r>
      <w:proofErr w:type="spellEnd"/>
      <w:r>
        <w:rPr>
          <w:rFonts w:ascii="Times New Roman" w:eastAsia="Times New Roman" w:hAnsi="Times New Roman"/>
          <w:sz w:val="20"/>
        </w:rPr>
        <w:t xml:space="preserve">, altro) </w:t>
      </w:r>
    </w:p>
    <w:p w14:paraId="1064B568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X Presentazioni (PPT, Relazioni, Altro)                                                       </w:t>
      </w:r>
    </w:p>
    <w:p w14:paraId="02900EE8" w14:textId="77777777" w:rsidR="000A2EDA" w:rsidRDefault="00000000">
      <w:pPr>
        <w:spacing w:after="27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F9EF72" wp14:editId="6F63C732">
                <wp:simplePos x="0" y="0"/>
                <wp:positionH relativeFrom="column">
                  <wp:posOffset>330708</wp:posOffset>
                </wp:positionH>
                <wp:positionV relativeFrom="paragraph">
                  <wp:posOffset>-12263</wp:posOffset>
                </wp:positionV>
                <wp:extent cx="146304" cy="321564"/>
                <wp:effectExtent l="0" t="0" r="0" b="0"/>
                <wp:wrapSquare wrapText="bothSides"/>
                <wp:docPr id="33069" name="Group 33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321564"/>
                          <a:chOff x="0" y="0"/>
                          <a:chExt cx="146304" cy="321564"/>
                        </a:xfrm>
                      </wpg:grpSpPr>
                      <wps:wsp>
                        <wps:cNvPr id="4872" name="Shape 4872"/>
                        <wps:cNvSpPr/>
                        <wps:spPr>
                          <a:xfrm>
                            <a:off x="0" y="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0" y="175260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069" style="width:11.52pt;height:25.32pt;position:absolute;mso-position-horizontal-relative:text;mso-position-horizontal:absolute;margin-left:26.04pt;mso-position-vertical-relative:text;margin-top:-0.965637pt;" coordsize="1463,3215">
                <v:shape id="Shape 4872" style="position:absolute;width:1463;height:1463;left:0;top:0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v:shape id="Shape 4877" style="position:absolute;width:1463;height:1463;left:0;top:1752;" coordsize="146304,146304" path="m0,146304l146304,146304l146304,0l0,0x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20"/>
        </w:rPr>
        <w:t xml:space="preserve">           </w:t>
      </w:r>
      <w:r>
        <w:rPr>
          <w:rFonts w:ascii="Times New Roman" w:eastAsia="Times New Roman" w:hAnsi="Times New Roman"/>
          <w:sz w:val="20"/>
        </w:rPr>
        <w:t xml:space="preserve">Laboratori virtuali    </w:t>
      </w:r>
    </w:p>
    <w:p w14:paraId="6B988FA1" w14:textId="77777777" w:rsidR="000A2EDA" w:rsidRDefault="00000000">
      <w:pPr>
        <w:spacing w:after="272"/>
        <w:ind w:left="-5" w:hanging="10"/>
      </w:pPr>
      <w:r>
        <w:rPr>
          <w:rFonts w:ascii="Times New Roman" w:eastAsia="Times New Roman" w:hAnsi="Times New Roman"/>
          <w:sz w:val="20"/>
        </w:rPr>
        <w:t xml:space="preserve">           Altro (specificare)                      </w:t>
      </w: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6CAF9EB" w14:textId="77777777" w:rsidR="000A2EDA" w:rsidRDefault="00000000">
      <w:pPr>
        <w:spacing w:after="49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>Verifiche orali: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43E28277" w14:textId="77777777" w:rsidR="000A2EDA" w:rsidRDefault="00000000">
      <w:pPr>
        <w:tabs>
          <w:tab w:val="center" w:pos="1438"/>
        </w:tabs>
        <w:spacing w:after="11" w:line="249" w:lineRule="auto"/>
        <w:ind w:left="-15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b/>
          <w:sz w:val="20"/>
        </w:rPr>
        <w:t xml:space="preserve">X Interrogazione </w:t>
      </w:r>
    </w:p>
    <w:p w14:paraId="63B3DDC1" w14:textId="77777777" w:rsidR="000A2EDA" w:rsidRDefault="00000000">
      <w:pPr>
        <w:tabs>
          <w:tab w:val="center" w:pos="1254"/>
        </w:tabs>
        <w:spacing w:after="11" w:line="249" w:lineRule="auto"/>
        <w:ind w:left="-15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b/>
          <w:sz w:val="20"/>
        </w:rPr>
        <w:tab/>
        <w:t xml:space="preserve">X Intervento  </w:t>
      </w:r>
    </w:p>
    <w:p w14:paraId="064F1CBE" w14:textId="77777777" w:rsidR="000A2EDA" w:rsidRDefault="00000000">
      <w:pPr>
        <w:tabs>
          <w:tab w:val="center" w:pos="1133"/>
        </w:tabs>
        <w:spacing w:after="11" w:line="249" w:lineRule="auto"/>
        <w:ind w:left="-15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b/>
          <w:sz w:val="20"/>
        </w:rPr>
        <w:tab/>
        <w:t xml:space="preserve">X Dialogo </w:t>
      </w:r>
    </w:p>
    <w:p w14:paraId="240E6085" w14:textId="77777777" w:rsidR="000A2EDA" w:rsidRDefault="00000000">
      <w:pPr>
        <w:tabs>
          <w:tab w:val="center" w:pos="1298"/>
        </w:tabs>
        <w:spacing w:after="11" w:line="249" w:lineRule="auto"/>
        <w:ind w:left="-15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b/>
          <w:sz w:val="20"/>
        </w:rPr>
        <w:tab/>
        <w:t xml:space="preserve">X Discussione  </w:t>
      </w:r>
    </w:p>
    <w:p w14:paraId="56998A55" w14:textId="77777777" w:rsidR="000A2EDA" w:rsidRDefault="00000000">
      <w:pPr>
        <w:tabs>
          <w:tab w:val="center" w:pos="1121"/>
        </w:tabs>
        <w:spacing w:after="11" w:line="249" w:lineRule="auto"/>
        <w:ind w:left="-15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b/>
          <w:sz w:val="20"/>
        </w:rPr>
        <w:t xml:space="preserve">X Ascolto </w:t>
      </w:r>
    </w:p>
    <w:p w14:paraId="5B5CCBAC" w14:textId="77777777" w:rsidR="000A2EDA" w:rsidRDefault="00000000">
      <w:pPr>
        <w:tabs>
          <w:tab w:val="center" w:pos="1109"/>
        </w:tabs>
        <w:spacing w:after="11" w:line="249" w:lineRule="auto"/>
        <w:ind w:left="-15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1DDC0BF" wp14:editId="13385BB2">
                <wp:extent cx="146304" cy="146303"/>
                <wp:effectExtent l="0" t="0" r="0" b="0"/>
                <wp:docPr id="33070" name="Group 33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" cy="146303"/>
                          <a:chOff x="0" y="0"/>
                          <a:chExt cx="146304" cy="146303"/>
                        </a:xfrm>
                      </wpg:grpSpPr>
                      <wps:wsp>
                        <wps:cNvPr id="4909" name="Shape 4909"/>
                        <wps:cNvSpPr/>
                        <wps:spPr>
                          <a:xfrm>
                            <a:off x="0" y="0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070" style="width:11.52pt;height:11.52pt;mso-position-horizontal-relative:char;mso-position-vertical-relative:line" coordsize="1463,1463">
                <v:shape id="Shape 4909" style="position:absolute;width:1463;height:1463;left:0;top:0;" coordsize="146304,146303" path="m0,146303l146304,146303l146304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20"/>
        </w:rPr>
        <w:t xml:space="preserve"> Altro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1FE7BCD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6AE013AE" w14:textId="77777777" w:rsidR="000A2EDA" w:rsidRDefault="00000000">
      <w:pPr>
        <w:spacing w:after="33"/>
      </w:pPr>
      <w:r>
        <w:rPr>
          <w:rFonts w:ascii="Times New Roman" w:eastAsia="Times New Roman" w:hAnsi="Times New Roman"/>
          <w:sz w:val="20"/>
        </w:rPr>
        <w:lastRenderedPageBreak/>
        <w:t xml:space="preserve"> </w:t>
      </w:r>
    </w:p>
    <w:p w14:paraId="315FDA7F" w14:textId="77777777" w:rsidR="000A2ED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"/>
        <w:ind w:left="10" w:right="4039" w:hanging="10"/>
        <w:jc w:val="right"/>
      </w:pPr>
      <w:r>
        <w:rPr>
          <w:rFonts w:ascii="Times New Roman" w:eastAsia="Times New Roman" w:hAnsi="Times New Roman"/>
          <w:b/>
          <w:sz w:val="20"/>
        </w:rPr>
        <w:t>7 – Rubriche valutative degli apprendimenti</w:t>
      </w:r>
      <w:r>
        <w:rPr>
          <w:rFonts w:cs="Calibri"/>
          <w:sz w:val="20"/>
        </w:rPr>
        <w:t xml:space="preserve"> </w:t>
      </w:r>
    </w:p>
    <w:p w14:paraId="454DFD59" w14:textId="77777777" w:rsidR="000A2EDA" w:rsidRDefault="00000000">
      <w:pPr>
        <w:spacing w:after="143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5BFD168C" w14:textId="77777777" w:rsidR="000A2EDA" w:rsidRDefault="00000000">
      <w:pPr>
        <w:spacing w:after="0"/>
        <w:ind w:left="10" w:right="410" w:hanging="10"/>
        <w:jc w:val="center"/>
      </w:pPr>
      <w:r>
        <w:rPr>
          <w:rFonts w:ascii="Times New Roman" w:eastAsia="Times New Roman" w:hAnsi="Times New Roman"/>
          <w:b/>
          <w:sz w:val="20"/>
        </w:rPr>
        <w:t xml:space="preserve">Competenze dell’asse: 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756E32F" w14:textId="77777777" w:rsidR="000A2EDA" w:rsidRDefault="00000000">
      <w:pPr>
        <w:spacing w:after="0" w:line="242" w:lineRule="auto"/>
        <w:ind w:right="415"/>
        <w:jc w:val="both"/>
      </w:pPr>
      <w:r>
        <w:rPr>
          <w:rFonts w:cs="Calibri"/>
          <w:b/>
          <w:sz w:val="20"/>
        </w:rPr>
        <w:t xml:space="preserve">Competenza in uscita n° 2: </w:t>
      </w:r>
      <w:r>
        <w:rPr>
          <w:rFonts w:cs="Calibri"/>
          <w:i/>
          <w:sz w:val="20"/>
        </w:rPr>
        <w:t>Utilizzare il patrimonio lessicale ed espressivo della lingua italiana secondo le esigenze comunicative nei vari contesti: sociali, culturali, scientifici, economici, tecnologici e professionali.</w:t>
      </w:r>
      <w:r>
        <w:rPr>
          <w:rFonts w:cs="Calibri"/>
          <w:sz w:val="20"/>
        </w:rPr>
        <w:t xml:space="preserve"> </w:t>
      </w:r>
      <w:r>
        <w:rPr>
          <w:rFonts w:cs="Calibri"/>
          <w:b/>
          <w:sz w:val="20"/>
        </w:rPr>
        <w:t xml:space="preserve">Competenza in uscita n° 6: </w:t>
      </w:r>
      <w:r>
        <w:rPr>
          <w:rFonts w:cs="Calibri"/>
          <w:i/>
          <w:sz w:val="20"/>
        </w:rPr>
        <w:t>Riconoscere il valore e le potenzialità dei beni artistici e ambientali.</w:t>
      </w:r>
      <w:r>
        <w:rPr>
          <w:rFonts w:cs="Calibri"/>
          <w:sz w:val="20"/>
        </w:rPr>
        <w:t xml:space="preserve"> </w:t>
      </w:r>
    </w:p>
    <w:p w14:paraId="7B56523F" w14:textId="77777777" w:rsidR="000A2EDA" w:rsidRDefault="00000000">
      <w:pPr>
        <w:spacing w:after="19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399E225D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- Rubriche valutative dell’asse: </w:t>
      </w:r>
    </w:p>
    <w:p w14:paraId="02991DC9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INDICATORE 1 </w:t>
      </w:r>
    </w:p>
    <w:p w14:paraId="47184CE2" w14:textId="77777777" w:rsidR="000A2EDA" w:rsidRDefault="00000000">
      <w:pPr>
        <w:pStyle w:val="Titolo2"/>
        <w:ind w:left="-5"/>
      </w:pPr>
      <w:r>
        <w:t xml:space="preserve">RUBRICA DEI LIVELLI EQF </w:t>
      </w:r>
    </w:p>
    <w:tbl>
      <w:tblPr>
        <w:tblStyle w:val="TableGrid"/>
        <w:tblW w:w="10032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615"/>
        <w:gridCol w:w="2472"/>
        <w:gridCol w:w="2473"/>
        <w:gridCol w:w="2472"/>
      </w:tblGrid>
      <w:tr w:rsidR="000A2EDA" w14:paraId="500B2512" w14:textId="77777777">
        <w:trPr>
          <w:trHeight w:val="328"/>
        </w:trPr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0A4A6208" w14:textId="77777777" w:rsidR="000A2EDA" w:rsidRDefault="00000000">
            <w:pPr>
              <w:ind w:right="4"/>
              <w:jc w:val="center"/>
            </w:pPr>
            <w:r>
              <w:rPr>
                <w:b/>
                <w:sz w:val="20"/>
              </w:rPr>
              <w:t xml:space="preserve">Livello 1 (minimo) 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629F94E9" w14:textId="77777777" w:rsidR="000A2EDA" w:rsidRDefault="00000000">
            <w:pPr>
              <w:ind w:right="8"/>
              <w:jc w:val="center"/>
            </w:pPr>
            <w:r>
              <w:rPr>
                <w:b/>
                <w:sz w:val="20"/>
              </w:rPr>
              <w:t xml:space="preserve">Livello 2 (base) 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1F209DD7" w14:textId="77777777" w:rsidR="000A2EDA" w:rsidRDefault="00000000">
            <w:pPr>
              <w:ind w:right="7"/>
              <w:jc w:val="center"/>
            </w:pPr>
            <w:r>
              <w:rPr>
                <w:b/>
                <w:sz w:val="20"/>
              </w:rPr>
              <w:t xml:space="preserve">Livello 3 (intermedio) 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415409DC" w14:textId="77777777" w:rsidR="000A2EDA" w:rsidRDefault="00000000">
            <w:pPr>
              <w:ind w:right="6"/>
              <w:jc w:val="center"/>
            </w:pPr>
            <w:r>
              <w:rPr>
                <w:b/>
                <w:sz w:val="20"/>
              </w:rPr>
              <w:t xml:space="preserve">Livello 4 (avanzato) </w:t>
            </w:r>
          </w:p>
        </w:tc>
      </w:tr>
      <w:tr w:rsidR="000A2EDA" w14:paraId="44ACAA84" w14:textId="77777777">
        <w:trPr>
          <w:trHeight w:val="6660"/>
        </w:trPr>
        <w:tc>
          <w:tcPr>
            <w:tcW w:w="261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0FCF" w14:textId="77777777" w:rsidR="000A2EDA" w:rsidRDefault="00000000">
            <w:pPr>
              <w:spacing w:line="242" w:lineRule="auto"/>
              <w:ind w:left="5"/>
            </w:pPr>
            <w:r>
              <w:rPr>
                <w:b/>
                <w:sz w:val="20"/>
              </w:rPr>
              <w:t xml:space="preserve">Sotto diretta e continua supervisione: </w:t>
            </w:r>
          </w:p>
          <w:p w14:paraId="6F5D6418" w14:textId="77777777" w:rsidR="000A2EDA" w:rsidRDefault="00000000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6CD5DC22" w14:textId="77777777" w:rsidR="000A2EDA" w:rsidRDefault="00000000">
            <w:pPr>
              <w:spacing w:after="2" w:line="239" w:lineRule="auto"/>
              <w:ind w:left="5"/>
            </w:pPr>
            <w:r>
              <w:rPr>
                <w:sz w:val="20"/>
              </w:rPr>
              <w:t xml:space="preserve">Comprende messaggi semplici e coglie il significato globale. </w:t>
            </w:r>
          </w:p>
          <w:p w14:paraId="636B0873" w14:textId="77777777" w:rsidR="000A2EDA" w:rsidRDefault="00000000">
            <w:pPr>
              <w:spacing w:line="242" w:lineRule="auto"/>
              <w:ind w:left="5"/>
            </w:pPr>
            <w:r>
              <w:rPr>
                <w:sz w:val="20"/>
              </w:rPr>
              <w:t xml:space="preserve">Si esprime in modo chiaro e coerente. </w:t>
            </w:r>
          </w:p>
          <w:p w14:paraId="1C30069C" w14:textId="77777777" w:rsidR="000A2EDA" w:rsidRDefault="00000000">
            <w:pPr>
              <w:spacing w:line="242" w:lineRule="auto"/>
              <w:ind w:left="5"/>
            </w:pPr>
            <w:r>
              <w:rPr>
                <w:sz w:val="20"/>
              </w:rPr>
              <w:t xml:space="preserve">Sostiene il suo punto di vista con semplici argomentazioni. Risponde alle obiezioni più elementari. </w:t>
            </w:r>
          </w:p>
          <w:p w14:paraId="797A588C" w14:textId="77777777" w:rsidR="000A2EDA" w:rsidRDefault="00000000">
            <w:pPr>
              <w:ind w:left="5"/>
            </w:pPr>
            <w:r>
              <w:rPr>
                <w:sz w:val="20"/>
              </w:rPr>
              <w:t xml:space="preserve">Costruisce una semplice scaletta ed espone con un linguaggio elementare. 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3F6CE" w14:textId="77777777" w:rsidR="000A2EDA" w:rsidRDefault="00000000">
            <w:pPr>
              <w:ind w:left="2"/>
            </w:pPr>
            <w:r>
              <w:rPr>
                <w:b/>
                <w:sz w:val="20"/>
              </w:rPr>
              <w:t xml:space="preserve">Dietro precise indicazioni: </w:t>
            </w:r>
          </w:p>
          <w:p w14:paraId="5E403817" w14:textId="77777777" w:rsidR="000A2EDA" w:rsidRDefault="00000000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60B4C2D7" w14:textId="77777777" w:rsidR="000A2EDA" w:rsidRDefault="00000000">
            <w:pPr>
              <w:spacing w:line="242" w:lineRule="auto"/>
              <w:ind w:left="-9" w:firstLine="12"/>
            </w:pPr>
            <w:r>
              <w:rPr>
                <w:sz w:val="20"/>
              </w:rPr>
              <w:t xml:space="preserve">Coglie i significati </w:t>
            </w:r>
            <w:proofErr w:type="gramStart"/>
            <w:r>
              <w:rPr>
                <w:sz w:val="20"/>
              </w:rPr>
              <w:t>dei  messaggi</w:t>
            </w:r>
            <w:proofErr w:type="gramEnd"/>
            <w:r>
              <w:rPr>
                <w:sz w:val="20"/>
              </w:rPr>
              <w:t xml:space="preserve"> orali. </w:t>
            </w:r>
          </w:p>
          <w:p w14:paraId="11A38EF2" w14:textId="77777777" w:rsidR="000A2EDA" w:rsidRDefault="00000000">
            <w:pPr>
              <w:spacing w:line="241" w:lineRule="auto"/>
              <w:ind w:left="2" w:right="130"/>
            </w:pPr>
            <w:r>
              <w:rPr>
                <w:sz w:val="20"/>
              </w:rPr>
              <w:t xml:space="preserve">Ascolta con attenzione individuando il messaggio esplicito e implicito. Produce discorsi chiari e coerenti. </w:t>
            </w:r>
          </w:p>
          <w:p w14:paraId="4AAF8F6A" w14:textId="77777777" w:rsidR="000A2EDA" w:rsidRDefault="00000000">
            <w:pPr>
              <w:spacing w:after="1" w:line="241" w:lineRule="auto"/>
              <w:ind w:left="2"/>
            </w:pPr>
            <w:r>
              <w:rPr>
                <w:sz w:val="20"/>
              </w:rPr>
              <w:t xml:space="preserve">Argomenta la sua tesi anche con riferimenti a dati, letture di studio e posizioni degli interlocutori. </w:t>
            </w:r>
          </w:p>
          <w:p w14:paraId="4C1DA382" w14:textId="77777777" w:rsidR="000A2EDA" w:rsidRDefault="00000000">
            <w:pPr>
              <w:spacing w:after="1" w:line="240" w:lineRule="auto"/>
              <w:ind w:left="2"/>
            </w:pPr>
            <w:r>
              <w:rPr>
                <w:sz w:val="20"/>
              </w:rPr>
              <w:t xml:space="preserve">Prepara una scaletta completa con argomentazioni puntuali. </w:t>
            </w:r>
          </w:p>
          <w:p w14:paraId="28168F70" w14:textId="77777777" w:rsidR="000A2EDA" w:rsidRDefault="00000000">
            <w:pPr>
              <w:ind w:left="2"/>
            </w:pPr>
            <w:r>
              <w:rPr>
                <w:sz w:val="20"/>
              </w:rPr>
              <w:t>L’esposizione orale è chiara e lessicalmente corretta.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99408" w14:textId="77777777" w:rsidR="000A2EDA" w:rsidRDefault="00000000">
            <w:pPr>
              <w:ind w:left="2"/>
            </w:pPr>
            <w:r>
              <w:rPr>
                <w:b/>
                <w:sz w:val="20"/>
              </w:rPr>
              <w:t xml:space="preserve">In piena autonomia: </w:t>
            </w:r>
          </w:p>
          <w:p w14:paraId="2D00B04E" w14:textId="77777777" w:rsidR="000A2EDA" w:rsidRDefault="00000000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0E78590F" w14:textId="77777777" w:rsidR="000A2EDA" w:rsidRDefault="00000000">
            <w:pPr>
              <w:spacing w:line="241" w:lineRule="auto"/>
              <w:ind w:left="2"/>
            </w:pPr>
            <w:r>
              <w:rPr>
                <w:sz w:val="20"/>
              </w:rPr>
              <w:t xml:space="preserve">Coglie il significato di messaggi complessi e reagisce adattandosi al contesto. Elabora testi chiari ed efficaci, articolati in relazione ai diversi contesti comunicativi. </w:t>
            </w: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z w:val="20"/>
              </w:rPr>
              <w:t xml:space="preserve"> in grado di elaborare tesi opportunamente argomentate. </w:t>
            </w:r>
          </w:p>
          <w:p w14:paraId="39FD5B2F" w14:textId="77777777" w:rsidR="000A2EDA" w:rsidRDefault="00000000">
            <w:pPr>
              <w:spacing w:after="1" w:line="241" w:lineRule="auto"/>
              <w:ind w:left="2" w:right="218"/>
            </w:pPr>
            <w:r>
              <w:rPr>
                <w:sz w:val="20"/>
              </w:rPr>
              <w:t xml:space="preserve">Sa rispondere in modo pertinente alle obiezioni. La scaletta è completa, formalmente corretta e documentata. </w:t>
            </w:r>
          </w:p>
          <w:p w14:paraId="479FDF88" w14:textId="77777777" w:rsidR="000A2EDA" w:rsidRDefault="00000000">
            <w:pPr>
              <w:ind w:left="2"/>
              <w:jc w:val="both"/>
            </w:pPr>
            <w:r>
              <w:rPr>
                <w:sz w:val="20"/>
              </w:rPr>
              <w:t xml:space="preserve">L‘esposizione è corretta </w:t>
            </w:r>
            <w:proofErr w:type="gramStart"/>
            <w:r>
              <w:rPr>
                <w:sz w:val="20"/>
              </w:rPr>
              <w:t>ed</w:t>
            </w:r>
            <w:proofErr w:type="gramEnd"/>
            <w:r>
              <w:rPr>
                <w:sz w:val="20"/>
              </w:rPr>
              <w:t xml:space="preserve"> adeguata alla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situazione.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F4CDB" w14:textId="77777777" w:rsidR="000A2EDA" w:rsidRDefault="00000000">
            <w:pPr>
              <w:ind w:left="2"/>
            </w:pPr>
            <w:r>
              <w:rPr>
                <w:b/>
                <w:sz w:val="20"/>
              </w:rPr>
              <w:t xml:space="preserve">Autogestendosi: </w:t>
            </w:r>
          </w:p>
          <w:p w14:paraId="0C444F58" w14:textId="77777777" w:rsidR="000A2EDA" w:rsidRDefault="00000000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33A49805" w14:textId="77777777" w:rsidR="000A2EDA" w:rsidRDefault="00000000">
            <w:pPr>
              <w:spacing w:after="1" w:line="241" w:lineRule="auto"/>
              <w:ind w:left="-21" w:right="44" w:firstLine="24"/>
            </w:pPr>
            <w:r>
              <w:rPr>
                <w:sz w:val="20"/>
              </w:rPr>
              <w:t xml:space="preserve">Coglie autonomamente </w:t>
            </w:r>
            <w:proofErr w:type="gramStart"/>
            <w:r>
              <w:rPr>
                <w:sz w:val="20"/>
              </w:rPr>
              <w:t>il  significato</w:t>
            </w:r>
            <w:proofErr w:type="gramEnd"/>
            <w:r>
              <w:rPr>
                <w:sz w:val="20"/>
              </w:rPr>
              <w:t xml:space="preserve"> di messaggi complessi, anche nelle loro molteplici sfumature, e reagisce con strategie personali in relazione a contesti di studio e di lavoro. Progetta testi articolati e chiari, efficaci dal punto di vista della sintesi operando inferenze e riflessioni personali in contesti comunicativi complessi, </w:t>
            </w: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z w:val="20"/>
              </w:rPr>
              <w:t xml:space="preserve"> in grado risolvere situazioni </w:t>
            </w:r>
          </w:p>
          <w:p w14:paraId="4C68C25F" w14:textId="77777777" w:rsidR="000A2EDA" w:rsidRDefault="00000000">
            <w:pPr>
              <w:ind w:left="2"/>
              <w:jc w:val="both"/>
            </w:pPr>
            <w:r>
              <w:rPr>
                <w:sz w:val="20"/>
              </w:rPr>
              <w:t>problematiche argomentando</w:t>
            </w:r>
          </w:p>
          <w:p w14:paraId="69F58615" w14:textId="77777777" w:rsidR="000A2EDA" w:rsidRDefault="00000000">
            <w:pPr>
              <w:spacing w:after="2" w:line="239" w:lineRule="auto"/>
              <w:ind w:left="2"/>
            </w:pPr>
            <w:r>
              <w:rPr>
                <w:sz w:val="20"/>
              </w:rPr>
              <w:t xml:space="preserve">con ricchezza di documentazione. </w:t>
            </w:r>
          </w:p>
          <w:p w14:paraId="0B25D017" w14:textId="77777777" w:rsidR="000A2EDA" w:rsidRDefault="00000000">
            <w:pPr>
              <w:ind w:left="2" w:right="351"/>
            </w:pP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z w:val="20"/>
              </w:rPr>
              <w:t xml:space="preserve"> in grado, nel lavoro di gruppo, di argomentare e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sostenere la finalità del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compito giustificando strategie operative con l’ausilio di schede guida in contesti anche complessi.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2F167195" w14:textId="77777777" w:rsidR="000A2EDA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B101CA0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  INDICATORE 2 </w:t>
      </w:r>
    </w:p>
    <w:p w14:paraId="0426E226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  RUBRICA DEI LIVELLI EQF </w:t>
      </w:r>
    </w:p>
    <w:tbl>
      <w:tblPr>
        <w:tblStyle w:val="TableGrid"/>
        <w:tblW w:w="9890" w:type="dxa"/>
        <w:tblInd w:w="142" w:type="dxa"/>
        <w:tblCellMar>
          <w:top w:w="45" w:type="dxa"/>
          <w:left w:w="2" w:type="dxa"/>
        </w:tblCellMar>
        <w:tblLook w:val="04A0" w:firstRow="1" w:lastRow="0" w:firstColumn="1" w:lastColumn="0" w:noHBand="0" w:noVBand="1"/>
      </w:tblPr>
      <w:tblGrid>
        <w:gridCol w:w="2473"/>
        <w:gridCol w:w="2472"/>
        <w:gridCol w:w="2473"/>
        <w:gridCol w:w="2472"/>
      </w:tblGrid>
      <w:tr w:rsidR="000A2EDA" w14:paraId="7B564BE8" w14:textId="77777777">
        <w:trPr>
          <w:trHeight w:val="380"/>
        </w:trPr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62BE6BDF" w14:textId="77777777" w:rsidR="000A2EDA" w:rsidRDefault="00000000">
            <w:pPr>
              <w:ind w:left="68"/>
              <w:jc w:val="center"/>
            </w:pPr>
            <w:r>
              <w:rPr>
                <w:b/>
                <w:sz w:val="20"/>
              </w:rPr>
              <w:t xml:space="preserve">Livello1 (minimo) 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3E3D4053" w14:textId="77777777" w:rsidR="000A2EDA" w:rsidRDefault="00000000">
            <w:pPr>
              <w:ind w:right="9"/>
              <w:jc w:val="center"/>
            </w:pPr>
            <w:r>
              <w:rPr>
                <w:b/>
                <w:sz w:val="20"/>
              </w:rPr>
              <w:t xml:space="preserve">Livello 2 (base) 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4ED982B9" w14:textId="77777777" w:rsidR="000A2EDA" w:rsidRDefault="00000000">
            <w:pPr>
              <w:ind w:right="8"/>
              <w:jc w:val="center"/>
            </w:pPr>
            <w:r>
              <w:rPr>
                <w:b/>
                <w:sz w:val="20"/>
              </w:rPr>
              <w:t xml:space="preserve">Livello 3 (intermedio) 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0978D37E" w14:textId="77777777" w:rsidR="000A2EDA" w:rsidRDefault="00000000">
            <w:pPr>
              <w:ind w:left="51"/>
              <w:jc w:val="center"/>
            </w:pPr>
            <w:r>
              <w:rPr>
                <w:b/>
                <w:sz w:val="20"/>
              </w:rPr>
              <w:t xml:space="preserve">Livello 4 (avanzato) </w:t>
            </w:r>
          </w:p>
        </w:tc>
      </w:tr>
      <w:tr w:rsidR="000A2EDA" w14:paraId="5981FB6E" w14:textId="77777777">
        <w:trPr>
          <w:trHeight w:val="5013"/>
        </w:trPr>
        <w:tc>
          <w:tcPr>
            <w:tcW w:w="247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AF9E5" w14:textId="77777777" w:rsidR="000A2EDA" w:rsidRDefault="00000000">
            <w:pPr>
              <w:spacing w:after="1" w:line="241" w:lineRule="auto"/>
              <w:ind w:left="77" w:right="58"/>
            </w:pPr>
            <w:r>
              <w:rPr>
                <w:b/>
                <w:sz w:val="20"/>
              </w:rPr>
              <w:lastRenderedPageBreak/>
              <w:t xml:space="preserve">Sotto la diretta supervisione, in un contesto strutturato: </w:t>
            </w:r>
          </w:p>
          <w:p w14:paraId="12418E5A" w14:textId="77777777" w:rsidR="000A2EDA" w:rsidRDefault="00000000">
            <w:r>
              <w:rPr>
                <w:sz w:val="20"/>
              </w:rPr>
              <w:t xml:space="preserve"> </w:t>
            </w:r>
          </w:p>
          <w:p w14:paraId="77FEC319" w14:textId="77777777" w:rsidR="000A2EDA" w:rsidRDefault="00000000">
            <w:pPr>
              <w:ind w:left="77" w:right="82"/>
            </w:pPr>
            <w:r>
              <w:rPr>
                <w:sz w:val="20"/>
              </w:rPr>
              <w:t xml:space="preserve">riconosce le caratteristiche essenziali, linguistiche e testuali, di brevi e semplici testi pragmatici </w:t>
            </w:r>
            <w:proofErr w:type="gramStart"/>
            <w:r>
              <w:rPr>
                <w:sz w:val="20"/>
              </w:rPr>
              <w:t>ed</w:t>
            </w:r>
            <w:proofErr w:type="gramEnd"/>
            <w:r>
              <w:rPr>
                <w:sz w:val="20"/>
              </w:rPr>
              <w:t xml:space="preserve"> identifica informazioni e valutazioni; comprende il significato essenziale di diversi testi pragmatici e indica gli elementi basilari del contesto comunicativo; coglie i caratteri specifici essenziali di brevi e semplici testi letterari. 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F7CF6" w14:textId="77777777" w:rsidR="000A2EDA" w:rsidRDefault="00000000">
            <w:pPr>
              <w:spacing w:after="1" w:line="241" w:lineRule="auto"/>
              <w:ind w:right="77"/>
            </w:pPr>
            <w:r>
              <w:rPr>
                <w:b/>
                <w:sz w:val="20"/>
              </w:rPr>
              <w:t xml:space="preserve">Sotto la supervisione, con un certo grado di autonomia: </w:t>
            </w:r>
          </w:p>
          <w:p w14:paraId="32B9ABFB" w14:textId="77777777" w:rsidR="000A2EDA" w:rsidRDefault="00000000">
            <w:r>
              <w:rPr>
                <w:sz w:val="20"/>
              </w:rPr>
              <w:t xml:space="preserve"> </w:t>
            </w:r>
          </w:p>
          <w:p w14:paraId="18078205" w14:textId="77777777" w:rsidR="000A2EDA" w:rsidRDefault="00000000">
            <w:pPr>
              <w:ind w:right="2"/>
            </w:pPr>
            <w:r>
              <w:rPr>
                <w:sz w:val="20"/>
              </w:rPr>
              <w:t xml:space="preserve">riconosce tipi diversi di testi pragmatici, di cui coglie gli elementi specifici e i significati più rilevanti, individuando tutti i fattori del contesto comunicativo; coglie i caratteri specifici di testi letterari di diverso genere ed è in grado di formularne una semplice ma consapevole interpretazione. </w:t>
            </w:r>
          </w:p>
        </w:tc>
        <w:tc>
          <w:tcPr>
            <w:tcW w:w="247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3B861" w14:textId="77777777" w:rsidR="000A2EDA" w:rsidRDefault="00000000">
            <w:pPr>
              <w:spacing w:after="1" w:line="241" w:lineRule="auto"/>
            </w:pPr>
            <w:r>
              <w:rPr>
                <w:b/>
                <w:sz w:val="20"/>
              </w:rPr>
              <w:t xml:space="preserve">In contesti prevedibili di lavoro o di studio, in autonomia: </w:t>
            </w:r>
          </w:p>
          <w:p w14:paraId="569554C7" w14:textId="77777777" w:rsidR="000A2EDA" w:rsidRDefault="00000000">
            <w:r>
              <w:rPr>
                <w:sz w:val="20"/>
              </w:rPr>
              <w:t xml:space="preserve"> </w:t>
            </w:r>
          </w:p>
          <w:p w14:paraId="39E23394" w14:textId="77777777" w:rsidR="000A2EDA" w:rsidRDefault="00000000">
            <w:pPr>
              <w:ind w:right="112"/>
            </w:pPr>
            <w:r>
              <w:rPr>
                <w:sz w:val="20"/>
              </w:rPr>
              <w:t xml:space="preserve">utilizza diversi tipi di testi pragmatici per i quali pone in atto strategie di lettura diversificate ed efficaci in funzione dei diversi compiti assegnati; riconosce, analizza e confronta testi pragmatici di tipo diverso, cogliendo la pluralità dei significati e individuando con sicurezza tutti gli elementi del contesto comunicativo. 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19413" w14:textId="77777777" w:rsidR="000A2EDA" w:rsidRDefault="00000000">
            <w:pPr>
              <w:spacing w:after="1" w:line="241" w:lineRule="auto"/>
              <w:ind w:right="12"/>
            </w:pPr>
            <w:r>
              <w:rPr>
                <w:b/>
                <w:sz w:val="20"/>
              </w:rPr>
              <w:t xml:space="preserve">In contesti di lavoro o di studio, di solito prevedibili, in completa autonomia: </w:t>
            </w:r>
          </w:p>
          <w:p w14:paraId="29FA788B" w14:textId="77777777" w:rsidR="000A2EDA" w:rsidRDefault="00000000">
            <w:r>
              <w:rPr>
                <w:sz w:val="20"/>
              </w:rPr>
              <w:t xml:space="preserve"> </w:t>
            </w:r>
          </w:p>
          <w:p w14:paraId="08EF2598" w14:textId="77777777" w:rsidR="000A2EDA" w:rsidRDefault="00000000">
            <w:pPr>
              <w:ind w:right="26"/>
            </w:pPr>
            <w:r>
              <w:rPr>
                <w:sz w:val="20"/>
              </w:rPr>
              <w:t xml:space="preserve">utilizza in modo adeguato differenti strategie di analisi e interpretazione di testi di vario tipo, sapendo ricercare e selezionare in essi informazioni utili per risolvere specifici problemi; sa guidare un gruppo di lavoro, condividendo la propria competenza di analisi e interpretazione di testi di vario tipo con altri studenti, contribuendo a svolgere in modo adeguato un compito assegnato. </w:t>
            </w:r>
          </w:p>
        </w:tc>
      </w:tr>
    </w:tbl>
    <w:p w14:paraId="6A97822D" w14:textId="77777777" w:rsidR="000A2EDA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169E2AC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INDICATORE 3 </w:t>
      </w:r>
    </w:p>
    <w:p w14:paraId="6629B0A8" w14:textId="77777777" w:rsidR="000A2EDA" w:rsidRDefault="00000000">
      <w:pPr>
        <w:spacing w:after="11" w:line="249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227C40" wp14:editId="6A05931E">
                <wp:simplePos x="0" y="0"/>
                <wp:positionH relativeFrom="page">
                  <wp:posOffset>347345</wp:posOffset>
                </wp:positionH>
                <wp:positionV relativeFrom="page">
                  <wp:posOffset>826135</wp:posOffset>
                </wp:positionV>
                <wp:extent cx="10414" cy="298450"/>
                <wp:effectExtent l="0" t="0" r="0" b="0"/>
                <wp:wrapTopAndBottom/>
                <wp:docPr id="37454" name="Group 37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" cy="298450"/>
                          <a:chOff x="0" y="0"/>
                          <a:chExt cx="10414" cy="298450"/>
                        </a:xfrm>
                      </wpg:grpSpPr>
                      <wps:wsp>
                        <wps:cNvPr id="5204" name="Shape 5204"/>
                        <wps:cNvSpPr/>
                        <wps:spPr>
                          <a:xfrm>
                            <a:off x="0" y="0"/>
                            <a:ext cx="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50">
                                <a:moveTo>
                                  <a:pt x="0" y="0"/>
                                </a:moveTo>
                                <a:lnTo>
                                  <a:pt x="0" y="146050"/>
                                </a:lnTo>
                              </a:path>
                            </a:pathLst>
                          </a:custGeom>
                          <a:ln w="104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5" name="Shape 5205"/>
                        <wps:cNvSpPr/>
                        <wps:spPr>
                          <a:xfrm>
                            <a:off x="0" y="14605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104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454" style="width:0.82pt;height:23.5pt;position:absolute;mso-position-horizontal-relative:page;mso-position-horizontal:absolute;margin-left:27.35pt;mso-position-vertical-relative:page;margin-top:65.05pt;" coordsize="104,2984">
                <v:shape id="Shape 5204" style="position:absolute;width:0;height:1460;left:0;top:0;" coordsize="0,146050" path="m0,0l0,146050">
                  <v:stroke weight="0.82pt" endcap="flat" joinstyle="round" on="true" color="#000000"/>
                  <v:fill on="false" color="#000000" opacity="0"/>
                </v:shape>
                <v:shape id="Shape 5205" style="position:absolute;width:0;height:1524;left:0;top:1460;" coordsize="0,152400" path="m0,0l0,152400">
                  <v:stroke weight="0.8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20"/>
        </w:rPr>
        <w:t xml:space="preserve">RUBRICA DEI LIVELLI EQF </w:t>
      </w:r>
    </w:p>
    <w:tbl>
      <w:tblPr>
        <w:tblStyle w:val="TableGrid"/>
        <w:tblW w:w="10005" w:type="dxa"/>
        <w:tblInd w:w="0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7"/>
        <w:gridCol w:w="2448"/>
        <w:gridCol w:w="2444"/>
        <w:gridCol w:w="2556"/>
      </w:tblGrid>
      <w:tr w:rsidR="000A2EDA" w14:paraId="52B790C9" w14:textId="77777777">
        <w:trPr>
          <w:trHeight w:val="24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0481" w14:textId="77777777" w:rsidR="000A2EDA" w:rsidRDefault="00000000">
            <w:pPr>
              <w:ind w:left="101"/>
              <w:jc w:val="center"/>
            </w:pPr>
            <w:r>
              <w:rPr>
                <w:b/>
                <w:sz w:val="20"/>
              </w:rPr>
              <w:t xml:space="preserve">Livello 1 (minimo)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C325" w14:textId="77777777" w:rsidR="000A2EDA" w:rsidRDefault="00000000">
            <w:pPr>
              <w:ind w:left="106"/>
              <w:jc w:val="center"/>
            </w:pPr>
            <w:r>
              <w:rPr>
                <w:b/>
                <w:sz w:val="20"/>
              </w:rPr>
              <w:t xml:space="preserve">Livello 2 (base)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4D11" w14:textId="77777777" w:rsidR="000A2EDA" w:rsidRDefault="00000000">
            <w:pPr>
              <w:ind w:left="102"/>
              <w:jc w:val="center"/>
            </w:pPr>
            <w:r>
              <w:rPr>
                <w:b/>
                <w:sz w:val="20"/>
              </w:rPr>
              <w:t xml:space="preserve">Livello 3 (intermedio)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4AEF" w14:textId="77777777" w:rsidR="000A2EDA" w:rsidRDefault="00000000">
            <w:pPr>
              <w:ind w:left="102"/>
              <w:jc w:val="center"/>
            </w:pPr>
            <w:r>
              <w:rPr>
                <w:b/>
                <w:sz w:val="20"/>
              </w:rPr>
              <w:t xml:space="preserve">Livello 4 (avanzato) </w:t>
            </w:r>
          </w:p>
        </w:tc>
      </w:tr>
      <w:tr w:rsidR="000A2EDA" w14:paraId="62A7C5F0" w14:textId="77777777">
        <w:trPr>
          <w:trHeight w:val="6119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4051" w14:textId="77777777" w:rsidR="000A2EDA" w:rsidRDefault="00000000">
            <w:pPr>
              <w:spacing w:after="1" w:line="241" w:lineRule="auto"/>
              <w:ind w:right="468"/>
            </w:pPr>
            <w:r>
              <w:rPr>
                <w:b/>
                <w:sz w:val="20"/>
              </w:rPr>
              <w:t xml:space="preserve">Sotto la diretta supervisione, in un contesto parzialmente strutturato compone un testo: </w:t>
            </w:r>
          </w:p>
          <w:p w14:paraId="40C24056" w14:textId="77777777" w:rsidR="000A2EDA" w:rsidRDefault="00000000">
            <w:r>
              <w:rPr>
                <w:sz w:val="20"/>
              </w:rPr>
              <w:t xml:space="preserve"> </w:t>
            </w:r>
          </w:p>
          <w:p w14:paraId="772B0612" w14:textId="77777777" w:rsidR="000A2EDA" w:rsidRDefault="00000000">
            <w:pPr>
              <w:ind w:right="79"/>
            </w:pPr>
            <w:r>
              <w:rPr>
                <w:sz w:val="20"/>
              </w:rPr>
              <w:t xml:space="preserve">formalmente corretto in un linguaggio chiaro e semplice, pertinente alla richiesta ed allo scopo comunicativo, adottando e selezionando le informazioni entro una struttura semplice, in modo generico.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D0C8" w14:textId="77777777" w:rsidR="000A2EDA" w:rsidRDefault="00000000">
            <w:pPr>
              <w:spacing w:line="241" w:lineRule="auto"/>
              <w:ind w:left="2"/>
            </w:pPr>
            <w:r>
              <w:rPr>
                <w:b/>
                <w:sz w:val="20"/>
              </w:rPr>
              <w:t xml:space="preserve">Sotto limitata supervisione, in un contesto strutturato compone un testo: </w:t>
            </w:r>
          </w:p>
          <w:p w14:paraId="101A663F" w14:textId="77777777" w:rsidR="000A2EDA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5FD12D57" w14:textId="77777777" w:rsidR="000A2EDA" w:rsidRDefault="00000000">
            <w:pPr>
              <w:ind w:left="2" w:right="50"/>
            </w:pPr>
            <w:r>
              <w:rPr>
                <w:sz w:val="20"/>
              </w:rPr>
              <w:t xml:space="preserve">formalmente corretto, con un linguaggio puntuale e pertinente riguardo alla richiesta ed allo scopo comunicativo, selezionando le informazioni in modo appropriato, organizzandole e pianificandole all'interno di una struttura lineare.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541E" w14:textId="77777777" w:rsidR="000A2EDA" w:rsidRDefault="00000000">
            <w:r>
              <w:rPr>
                <w:b/>
                <w:sz w:val="20"/>
              </w:rPr>
              <w:t xml:space="preserve">In autonomia: </w:t>
            </w:r>
          </w:p>
          <w:p w14:paraId="0B390A39" w14:textId="77777777" w:rsidR="000A2EDA" w:rsidRDefault="00000000">
            <w:r>
              <w:rPr>
                <w:sz w:val="20"/>
              </w:rPr>
              <w:t xml:space="preserve"> </w:t>
            </w:r>
          </w:p>
          <w:p w14:paraId="2649E1D5" w14:textId="77777777" w:rsidR="000A2EDA" w:rsidRDefault="00000000">
            <w:pPr>
              <w:spacing w:after="1" w:line="240" w:lineRule="auto"/>
              <w:ind w:right="238"/>
            </w:pPr>
            <w:r>
              <w:rPr>
                <w:sz w:val="20"/>
              </w:rPr>
              <w:t xml:space="preserve">compone un testo assegnato, formalmente </w:t>
            </w:r>
          </w:p>
          <w:p w14:paraId="7B6979E6" w14:textId="77777777" w:rsidR="000A2EDA" w:rsidRDefault="00000000">
            <w:pPr>
              <w:spacing w:line="241" w:lineRule="auto"/>
              <w:ind w:right="226"/>
            </w:pPr>
            <w:r>
              <w:rPr>
                <w:sz w:val="20"/>
              </w:rPr>
              <w:t xml:space="preserve">corretto, arricchito da un linguaggio pertinente e specifico rispetto alla richiesta ed allo scopo </w:t>
            </w:r>
          </w:p>
          <w:p w14:paraId="18765E60" w14:textId="77777777" w:rsidR="000A2EDA" w:rsidRDefault="00000000">
            <w:pPr>
              <w:ind w:right="160"/>
            </w:pPr>
            <w:r>
              <w:rPr>
                <w:sz w:val="20"/>
              </w:rPr>
              <w:t xml:space="preserve">comunicativo; ricercando e selezionando le informazioni con agile articolazione, rielaborandole con apporti personali e pianificando il testo all'interno di una struttura gestita con sicurezza.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390F" w14:textId="77777777" w:rsidR="000A2EDA" w:rsidRDefault="00000000">
            <w:r>
              <w:rPr>
                <w:b/>
                <w:sz w:val="20"/>
              </w:rPr>
              <w:t xml:space="preserve">In completa autonomia: </w:t>
            </w:r>
          </w:p>
          <w:p w14:paraId="330CA00F" w14:textId="77777777" w:rsidR="000A2EDA" w:rsidRDefault="00000000">
            <w:r>
              <w:rPr>
                <w:sz w:val="20"/>
              </w:rPr>
              <w:t xml:space="preserve"> </w:t>
            </w:r>
          </w:p>
          <w:p w14:paraId="06652E5A" w14:textId="77777777" w:rsidR="000A2EDA" w:rsidRDefault="00000000">
            <w:r>
              <w:rPr>
                <w:sz w:val="20"/>
              </w:rPr>
              <w:t xml:space="preserve">progetta e compone </w:t>
            </w:r>
          </w:p>
          <w:p w14:paraId="72AFF06F" w14:textId="77777777" w:rsidR="000A2EDA" w:rsidRDefault="00000000">
            <w:pPr>
              <w:ind w:right="107"/>
            </w:pPr>
            <w:r>
              <w:rPr>
                <w:sz w:val="20"/>
              </w:rPr>
              <w:t xml:space="preserve">in situazione di completa autogestione un testo, finalizzato a comunicare in contesti nuovi, con padronanza formale, un linguaggio elaborato e stilisticamente efficace e significativo in rispetto alla pertinenza e scopo comunicativo; ricercandole selezionando le informazioni in maniera articolata e con approfondimenti personali, pianificandole all'interno di una struttura complessa ed originale; risulta in grado di sorvegliare il lavoro proprio ed altrui, apportando significativi contributi. </w:t>
            </w:r>
          </w:p>
        </w:tc>
      </w:tr>
    </w:tbl>
    <w:p w14:paraId="59616C84" w14:textId="77777777" w:rsidR="000A2EDA" w:rsidRDefault="00000000">
      <w:pPr>
        <w:spacing w:after="0"/>
        <w:ind w:left="221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98CE61D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INDICATORE 4 </w:t>
      </w:r>
    </w:p>
    <w:p w14:paraId="7D64980F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RUBRICA DEI LIVELLI EQF </w:t>
      </w:r>
    </w:p>
    <w:tbl>
      <w:tblPr>
        <w:tblStyle w:val="TableGrid"/>
        <w:tblW w:w="10005" w:type="dxa"/>
        <w:tblInd w:w="0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7"/>
        <w:gridCol w:w="2448"/>
        <w:gridCol w:w="2444"/>
        <w:gridCol w:w="2556"/>
      </w:tblGrid>
      <w:tr w:rsidR="000A2EDA" w14:paraId="6B3FF236" w14:textId="77777777">
        <w:trPr>
          <w:trHeight w:val="24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7A21" w14:textId="77777777" w:rsidR="000A2EDA" w:rsidRDefault="00000000">
            <w:pPr>
              <w:ind w:left="101"/>
              <w:jc w:val="center"/>
            </w:pPr>
            <w:r>
              <w:rPr>
                <w:b/>
                <w:sz w:val="20"/>
              </w:rPr>
              <w:t xml:space="preserve">Livello 1 (minimo)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EF12" w14:textId="77777777" w:rsidR="000A2EDA" w:rsidRDefault="00000000">
            <w:pPr>
              <w:ind w:left="106"/>
              <w:jc w:val="center"/>
            </w:pPr>
            <w:r>
              <w:rPr>
                <w:b/>
                <w:sz w:val="20"/>
              </w:rPr>
              <w:t xml:space="preserve">Livello 2 (base)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7064" w14:textId="77777777" w:rsidR="000A2EDA" w:rsidRDefault="00000000">
            <w:pPr>
              <w:ind w:left="102"/>
              <w:jc w:val="center"/>
            </w:pPr>
            <w:r>
              <w:rPr>
                <w:b/>
                <w:sz w:val="20"/>
              </w:rPr>
              <w:t xml:space="preserve">Livello 3 (intermedio)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608D" w14:textId="77777777" w:rsidR="000A2EDA" w:rsidRDefault="00000000">
            <w:pPr>
              <w:ind w:left="102"/>
              <w:jc w:val="center"/>
            </w:pPr>
            <w:r>
              <w:rPr>
                <w:b/>
                <w:sz w:val="20"/>
              </w:rPr>
              <w:t xml:space="preserve">Livello 4 (avanzato) </w:t>
            </w:r>
          </w:p>
        </w:tc>
      </w:tr>
      <w:tr w:rsidR="000A2EDA" w14:paraId="56B6F094" w14:textId="77777777">
        <w:trPr>
          <w:trHeight w:val="1481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FE87" w14:textId="77777777" w:rsidR="000A2EDA" w:rsidRDefault="00000000">
            <w:pPr>
              <w:spacing w:after="2" w:line="239" w:lineRule="auto"/>
            </w:pPr>
            <w:r>
              <w:rPr>
                <w:b/>
                <w:sz w:val="20"/>
              </w:rPr>
              <w:lastRenderedPageBreak/>
              <w:t xml:space="preserve">Guidato e costantemente assistito: </w:t>
            </w:r>
          </w:p>
          <w:p w14:paraId="0BA02CBB" w14:textId="77777777" w:rsidR="000A2EDA" w:rsidRDefault="00000000">
            <w:r>
              <w:rPr>
                <w:sz w:val="20"/>
              </w:rPr>
              <w:t xml:space="preserve"> </w:t>
            </w:r>
          </w:p>
          <w:p w14:paraId="1AE0B171" w14:textId="77777777" w:rsidR="000A2EDA" w:rsidRDefault="00000000">
            <w:pPr>
              <w:ind w:right="332"/>
            </w:pPr>
            <w:r>
              <w:rPr>
                <w:sz w:val="20"/>
              </w:rPr>
              <w:t xml:space="preserve">individua, alcuni temi, argomenti, idee presenti nelle opere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F5AC" w14:textId="77777777" w:rsidR="000A2EDA" w:rsidRDefault="00000000">
            <w:pPr>
              <w:spacing w:after="1" w:line="240" w:lineRule="auto"/>
              <w:ind w:left="2" w:right="315"/>
            </w:pPr>
            <w:r>
              <w:rPr>
                <w:b/>
                <w:sz w:val="20"/>
              </w:rPr>
              <w:t xml:space="preserve">Sulla base di specifiche indicazioni e in relativa autonomia: </w:t>
            </w:r>
          </w:p>
          <w:p w14:paraId="67F4951C" w14:textId="77777777" w:rsidR="000A2EDA" w:rsidRDefault="0000000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2D0933E8" w14:textId="77777777" w:rsidR="000A2EDA" w:rsidRDefault="00000000">
            <w:pPr>
              <w:ind w:left="2"/>
            </w:pPr>
            <w:r>
              <w:rPr>
                <w:sz w:val="20"/>
              </w:rPr>
              <w:t xml:space="preserve">individua i temi, gli argomenti, le idee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11DD" w14:textId="77777777" w:rsidR="000A2EDA" w:rsidRDefault="00000000">
            <w:r>
              <w:rPr>
                <w:b/>
                <w:sz w:val="20"/>
              </w:rPr>
              <w:t xml:space="preserve">In autonomia: </w:t>
            </w:r>
          </w:p>
          <w:p w14:paraId="3DCF292C" w14:textId="77777777" w:rsidR="000A2EDA" w:rsidRDefault="00000000">
            <w:r>
              <w:rPr>
                <w:sz w:val="20"/>
              </w:rPr>
              <w:t xml:space="preserve"> </w:t>
            </w:r>
          </w:p>
          <w:p w14:paraId="4F6B4750" w14:textId="77777777" w:rsidR="000A2EDA" w:rsidRDefault="00000000">
            <w:pPr>
              <w:ind w:right="82"/>
            </w:pPr>
            <w:r>
              <w:rPr>
                <w:sz w:val="20"/>
              </w:rPr>
              <w:t xml:space="preserve">individua temi, argomenti, idee presenti nelle opere proposte della tradizione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A918" w14:textId="77777777" w:rsidR="000A2EDA" w:rsidRDefault="00000000">
            <w:r>
              <w:rPr>
                <w:b/>
                <w:sz w:val="20"/>
              </w:rPr>
              <w:t xml:space="preserve">In completa autonomia: </w:t>
            </w:r>
          </w:p>
          <w:p w14:paraId="2BB2E02D" w14:textId="77777777" w:rsidR="000A2EDA" w:rsidRDefault="00000000">
            <w:r>
              <w:rPr>
                <w:sz w:val="20"/>
              </w:rPr>
              <w:t xml:space="preserve"> </w:t>
            </w:r>
          </w:p>
          <w:p w14:paraId="084EEBC1" w14:textId="77777777" w:rsidR="000A2EDA" w:rsidRDefault="00000000">
            <w:pPr>
              <w:ind w:right="186"/>
            </w:pPr>
            <w:r>
              <w:rPr>
                <w:sz w:val="20"/>
              </w:rPr>
              <w:t xml:space="preserve">individua argomenti, temi, idee nelle opere proposte e li colloca nel </w:t>
            </w:r>
          </w:p>
        </w:tc>
      </w:tr>
      <w:tr w:rsidR="000A2EDA" w14:paraId="71C0DD3C" w14:textId="77777777">
        <w:trPr>
          <w:trHeight w:val="416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30B6" w14:textId="77777777" w:rsidR="000A2EDA" w:rsidRDefault="00000000">
            <w:r>
              <w:rPr>
                <w:sz w:val="20"/>
              </w:rPr>
              <w:t xml:space="preserve">proposte della </w:t>
            </w:r>
          </w:p>
          <w:p w14:paraId="5DB192E0" w14:textId="77777777" w:rsidR="000A2EDA" w:rsidRDefault="00000000">
            <w:pPr>
              <w:ind w:right="434"/>
            </w:pPr>
            <w:r>
              <w:rPr>
                <w:sz w:val="20"/>
              </w:rPr>
              <w:t xml:space="preserve">tradizione italiana, europea ed extraeuropea opera alcuni semplici confronti tra opere provenienti da culture diverse individuandone alcune specificità.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96A3" w14:textId="77777777" w:rsidR="000A2EDA" w:rsidRDefault="00000000">
            <w:pPr>
              <w:spacing w:after="1" w:line="241" w:lineRule="auto"/>
              <w:ind w:left="2" w:right="590"/>
            </w:pPr>
            <w:r>
              <w:rPr>
                <w:sz w:val="20"/>
              </w:rPr>
              <w:t xml:space="preserve">presenti nelle opere proposte della </w:t>
            </w:r>
          </w:p>
          <w:p w14:paraId="7B0B96F8" w14:textId="77777777" w:rsidR="000A2EDA" w:rsidRDefault="00000000">
            <w:pPr>
              <w:ind w:left="2" w:right="422"/>
            </w:pPr>
            <w:r>
              <w:rPr>
                <w:sz w:val="20"/>
              </w:rPr>
              <w:t xml:space="preserve">tradizione italiana, europea ed extraeuropea effettua confronti tra opere individua le specificità.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AB4C" w14:textId="77777777" w:rsidR="000A2EDA" w:rsidRDefault="00000000">
            <w:pPr>
              <w:ind w:right="310"/>
            </w:pPr>
            <w:r>
              <w:rPr>
                <w:sz w:val="20"/>
              </w:rPr>
              <w:t xml:space="preserve">italiana, europea ed extraeuropea opera confronti tra testi provenienti da culture diverse individua le specificità culturali dei testi proposti e le spiega alla luce dei contesti storico-culturali-sociali di riferimento.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466C" w14:textId="77777777" w:rsidR="000A2EDA" w:rsidRDefault="00000000">
            <w:pPr>
              <w:spacing w:after="1" w:line="241" w:lineRule="auto"/>
              <w:ind w:right="659"/>
            </w:pPr>
            <w:r>
              <w:rPr>
                <w:sz w:val="20"/>
              </w:rPr>
              <w:t xml:space="preserve">contesto culturale di provenienza opera autonomamente </w:t>
            </w:r>
          </w:p>
          <w:p w14:paraId="17B55F79" w14:textId="77777777" w:rsidR="000A2EDA" w:rsidRDefault="00000000">
            <w:pPr>
              <w:spacing w:line="241" w:lineRule="auto"/>
              <w:ind w:right="53"/>
            </w:pPr>
            <w:r>
              <w:rPr>
                <w:sz w:val="20"/>
              </w:rPr>
              <w:t xml:space="preserve">confronti tra testi proposti e testi nuovi provenienti da culture diverse individua le specificità’ culturali di testi nuovi, li spiega alla luce del contesto storico-culturale-sociale di riferimento </w:t>
            </w:r>
          </w:p>
          <w:p w14:paraId="241C6E51" w14:textId="77777777" w:rsidR="000A2EDA" w:rsidRDefault="00000000">
            <w:pPr>
              <w:ind w:right="51"/>
            </w:pPr>
            <w:r>
              <w:rPr>
                <w:sz w:val="20"/>
              </w:rPr>
              <w:t xml:space="preserve">coordina il gruppo ed aiuta i componenti nello svolgimento del proprio lavoro. </w:t>
            </w:r>
          </w:p>
        </w:tc>
      </w:tr>
    </w:tbl>
    <w:p w14:paraId="0EF42F66" w14:textId="77777777" w:rsidR="000A2EDA" w:rsidRDefault="00000000">
      <w:pPr>
        <w:spacing w:after="0"/>
        <w:ind w:right="356"/>
        <w:jc w:val="center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48CB2569" w14:textId="77777777" w:rsidR="000A2EDA" w:rsidRDefault="00000000">
      <w:pPr>
        <w:spacing w:after="23"/>
        <w:ind w:right="356"/>
        <w:jc w:val="center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34670051" w14:textId="77777777" w:rsidR="000A2EDA" w:rsidRDefault="00000000">
      <w:pPr>
        <w:spacing w:after="0"/>
        <w:ind w:left="10" w:right="410" w:hanging="10"/>
        <w:jc w:val="center"/>
      </w:pPr>
      <w:r>
        <w:rPr>
          <w:rFonts w:ascii="Times New Roman" w:eastAsia="Times New Roman" w:hAnsi="Times New Roman"/>
          <w:b/>
          <w:sz w:val="20"/>
        </w:rPr>
        <w:t xml:space="preserve">Competenze dell’asse: 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6E83EEBA" w14:textId="77777777" w:rsidR="000A2EDA" w:rsidRDefault="00000000">
      <w:pPr>
        <w:spacing w:after="0" w:line="288" w:lineRule="auto"/>
        <w:ind w:right="608"/>
      </w:pPr>
      <w:r>
        <w:rPr>
          <w:rFonts w:ascii="Times New Roman" w:eastAsia="Times New Roman" w:hAnsi="Times New Roman"/>
          <w:b/>
          <w:sz w:val="20"/>
        </w:rPr>
        <w:t>Competenza in uscita n° 7</w:t>
      </w:r>
      <w:r>
        <w:rPr>
          <w:rFonts w:ascii="Times New Roman" w:eastAsia="Times New Roman" w:hAnsi="Times New Roman"/>
          <w:sz w:val="20"/>
        </w:rPr>
        <w:t xml:space="preserve">: </w:t>
      </w:r>
      <w:r>
        <w:rPr>
          <w:rFonts w:ascii="Times New Roman" w:eastAsia="Times New Roman" w:hAnsi="Times New Roman"/>
          <w:i/>
          <w:sz w:val="20"/>
        </w:rPr>
        <w:t>Individuare e utilizzare le moderne forme di comunicazione visiva e multimediale, anche con riferimento alle strategie espressive e agli strumenti tecnici della comunicazione in rete.</w:t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b/>
          <w:sz w:val="20"/>
        </w:rPr>
        <w:t xml:space="preserve">- Rubriche valutative dell’asse: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66A4477" w14:textId="77777777" w:rsidR="000A2EDA" w:rsidRDefault="00000000">
      <w:pPr>
        <w:spacing w:after="11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 xml:space="preserve">INDICATORE 1 </w:t>
      </w:r>
    </w:p>
    <w:p w14:paraId="45D15C7A" w14:textId="77777777" w:rsidR="000A2EDA" w:rsidRDefault="00000000">
      <w:pPr>
        <w:spacing w:after="11" w:line="249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2E9C714" wp14:editId="0D873AA9">
                <wp:simplePos x="0" y="0"/>
                <wp:positionH relativeFrom="page">
                  <wp:posOffset>347345</wp:posOffset>
                </wp:positionH>
                <wp:positionV relativeFrom="page">
                  <wp:posOffset>3340735</wp:posOffset>
                </wp:positionV>
                <wp:extent cx="10414" cy="132715"/>
                <wp:effectExtent l="0" t="0" r="0" b="0"/>
                <wp:wrapTopAndBottom/>
                <wp:docPr id="38381" name="Group 38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" cy="132715"/>
                          <a:chOff x="0" y="0"/>
                          <a:chExt cx="10414" cy="132715"/>
                        </a:xfrm>
                      </wpg:grpSpPr>
                      <wps:wsp>
                        <wps:cNvPr id="5579" name="Shape 5579"/>
                        <wps:cNvSpPr/>
                        <wps:spPr>
                          <a:xfrm>
                            <a:off x="0" y="0"/>
                            <a:ext cx="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15">
                                <a:moveTo>
                                  <a:pt x="0" y="0"/>
                                </a:moveTo>
                                <a:lnTo>
                                  <a:pt x="0" y="132715"/>
                                </a:lnTo>
                              </a:path>
                            </a:pathLst>
                          </a:custGeom>
                          <a:ln w="104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381" style="width:0.82pt;height:10.45pt;position:absolute;mso-position-horizontal-relative:page;mso-position-horizontal:absolute;margin-left:27.35pt;mso-position-vertical-relative:page;margin-top:263.05pt;" coordsize="104,1327">
                <v:shape id="Shape 5579" style="position:absolute;width:0;height:1327;left:0;top:0;" coordsize="0,132715" path="m0,0l0,132715">
                  <v:stroke weight="0.8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20"/>
        </w:rPr>
        <w:t xml:space="preserve">RUBRICA DEI LIVELLI EQF </w:t>
      </w:r>
    </w:p>
    <w:tbl>
      <w:tblPr>
        <w:tblStyle w:val="TableGrid"/>
        <w:tblW w:w="9890" w:type="dxa"/>
        <w:tblInd w:w="115" w:type="dxa"/>
        <w:tblCellMar>
          <w:top w:w="50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442"/>
        <w:gridCol w:w="2448"/>
        <w:gridCol w:w="2444"/>
        <w:gridCol w:w="2556"/>
      </w:tblGrid>
      <w:tr w:rsidR="000A2EDA" w14:paraId="4A0AE4E7" w14:textId="77777777">
        <w:trPr>
          <w:trHeight w:val="468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8698" w14:textId="77777777" w:rsidR="000A2EDA" w:rsidRDefault="00000000">
            <w:pPr>
              <w:ind w:left="209"/>
              <w:jc w:val="center"/>
            </w:pPr>
            <w:r>
              <w:rPr>
                <w:b/>
                <w:sz w:val="20"/>
              </w:rPr>
              <w:t xml:space="preserve">Livello 1 (minimo)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39A2" w14:textId="77777777" w:rsidR="000A2EDA" w:rsidRDefault="00000000">
            <w:pPr>
              <w:ind w:left="209"/>
              <w:jc w:val="center"/>
            </w:pPr>
            <w:r>
              <w:rPr>
                <w:b/>
                <w:sz w:val="20"/>
              </w:rPr>
              <w:t xml:space="preserve">Livello 2 (base)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A91C" w14:textId="77777777" w:rsidR="000A2EDA" w:rsidRDefault="00000000">
            <w:pPr>
              <w:ind w:left="259" w:right="105" w:firstLine="185"/>
            </w:pPr>
            <w:r>
              <w:rPr>
                <w:b/>
                <w:sz w:val="20"/>
              </w:rPr>
              <w:t xml:space="preserve">Livello 3 (intermedio)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65EC" w14:textId="77777777" w:rsidR="000A2EDA" w:rsidRDefault="00000000">
            <w:pPr>
              <w:ind w:left="205"/>
              <w:jc w:val="center"/>
            </w:pPr>
            <w:r>
              <w:rPr>
                <w:b/>
                <w:sz w:val="20"/>
              </w:rPr>
              <w:t xml:space="preserve">Livello 4 (avanzato) </w:t>
            </w:r>
          </w:p>
        </w:tc>
      </w:tr>
      <w:tr w:rsidR="000A2EDA" w14:paraId="6124FA82" w14:textId="77777777">
        <w:trPr>
          <w:trHeight w:val="3432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476A" w14:textId="77777777" w:rsidR="000A2EDA" w:rsidRDefault="00000000">
            <w:pPr>
              <w:spacing w:after="1" w:line="241" w:lineRule="auto"/>
              <w:ind w:left="103" w:right="332"/>
            </w:pPr>
            <w:r>
              <w:rPr>
                <w:b/>
                <w:sz w:val="20"/>
              </w:rPr>
              <w:t xml:space="preserve">Sotto diretta e continua supervisione: </w:t>
            </w:r>
          </w:p>
          <w:p w14:paraId="4F4C6AA6" w14:textId="77777777" w:rsidR="000A2EDA" w:rsidRDefault="00000000">
            <w:pPr>
              <w:ind w:left="103"/>
            </w:pPr>
            <w:r>
              <w:rPr>
                <w:sz w:val="20"/>
              </w:rPr>
              <w:t xml:space="preserve"> </w:t>
            </w:r>
          </w:p>
          <w:p w14:paraId="41A44489" w14:textId="77777777" w:rsidR="000A2EDA" w:rsidRDefault="00000000">
            <w:pPr>
              <w:ind w:left="103" w:right="57"/>
            </w:pPr>
            <w:r>
              <w:rPr>
                <w:sz w:val="20"/>
              </w:rPr>
              <w:t xml:space="preserve">utilizza i mezzi multimediali nelle funzioni base. Riordina le informazioni multimediali compila un prodotto multimediale elementare.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1AA1" w14:textId="77777777" w:rsidR="000A2EDA" w:rsidRDefault="00000000">
            <w:pPr>
              <w:spacing w:after="3" w:line="239" w:lineRule="auto"/>
              <w:ind w:left="106"/>
            </w:pPr>
            <w:r>
              <w:rPr>
                <w:b/>
                <w:sz w:val="20"/>
              </w:rPr>
              <w:t xml:space="preserve">Sulla base di precise indicazioni: </w:t>
            </w:r>
          </w:p>
          <w:p w14:paraId="77986AAD" w14:textId="77777777" w:rsidR="000A2EDA" w:rsidRDefault="00000000">
            <w:pPr>
              <w:ind w:left="106"/>
            </w:pPr>
            <w:r>
              <w:rPr>
                <w:sz w:val="20"/>
              </w:rPr>
              <w:t xml:space="preserve"> </w:t>
            </w:r>
          </w:p>
          <w:p w14:paraId="2D416709" w14:textId="77777777" w:rsidR="000A2EDA" w:rsidRDefault="00000000">
            <w:pPr>
              <w:ind w:left="106"/>
            </w:pPr>
            <w:r>
              <w:rPr>
                <w:sz w:val="20"/>
              </w:rPr>
              <w:t xml:space="preserve">utilizza i mezzi </w:t>
            </w:r>
          </w:p>
          <w:p w14:paraId="411A853C" w14:textId="77777777" w:rsidR="000A2EDA" w:rsidRDefault="00000000">
            <w:pPr>
              <w:spacing w:line="242" w:lineRule="auto"/>
              <w:ind w:left="106"/>
            </w:pPr>
            <w:r>
              <w:rPr>
                <w:sz w:val="20"/>
              </w:rPr>
              <w:t xml:space="preserve">multimediali con un certo grado di autonomia nella </w:t>
            </w:r>
          </w:p>
          <w:p w14:paraId="317614C8" w14:textId="77777777" w:rsidR="000A2EDA" w:rsidRDefault="00000000">
            <w:pPr>
              <w:spacing w:line="242" w:lineRule="auto"/>
              <w:ind w:left="106"/>
            </w:pPr>
            <w:r>
              <w:rPr>
                <w:sz w:val="20"/>
              </w:rPr>
              <w:t xml:space="preserve">ricerca di dati e informazioni. </w:t>
            </w:r>
          </w:p>
          <w:p w14:paraId="1A080929" w14:textId="77777777" w:rsidR="000A2EDA" w:rsidRDefault="00000000">
            <w:pPr>
              <w:ind w:left="106"/>
            </w:pPr>
            <w:r>
              <w:rPr>
                <w:sz w:val="20"/>
              </w:rPr>
              <w:t xml:space="preserve">Analizza, seleziona, ordina in modo essenziale le informazioni reperite.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2ED4" w14:textId="77777777" w:rsidR="000A2EDA" w:rsidRDefault="00000000">
            <w:pPr>
              <w:ind w:left="103"/>
            </w:pPr>
            <w:r>
              <w:rPr>
                <w:b/>
                <w:sz w:val="20"/>
              </w:rPr>
              <w:t xml:space="preserve">In piena autonomia: </w:t>
            </w:r>
          </w:p>
          <w:p w14:paraId="5595590D" w14:textId="77777777" w:rsidR="000A2EDA" w:rsidRDefault="00000000">
            <w:pPr>
              <w:ind w:left="103"/>
            </w:pPr>
            <w:r>
              <w:rPr>
                <w:sz w:val="20"/>
              </w:rPr>
              <w:t xml:space="preserve"> </w:t>
            </w:r>
          </w:p>
          <w:p w14:paraId="5D861FFD" w14:textId="77777777" w:rsidR="000A2EDA" w:rsidRDefault="00000000">
            <w:pPr>
              <w:ind w:left="103"/>
            </w:pPr>
            <w:r>
              <w:rPr>
                <w:sz w:val="20"/>
              </w:rPr>
              <w:t xml:space="preserve">ricerca ed analizza in testi di varia natura i dati, le informazioni e le parti specifiche, operando una sintesi dei contenuti. Sceglie in modo appropriato il mezzo multimediale più idoneo allo scopo.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605B2" w14:textId="77777777" w:rsidR="000A2EDA" w:rsidRDefault="00000000">
            <w:pPr>
              <w:spacing w:line="241" w:lineRule="auto"/>
              <w:ind w:left="103" w:right="527"/>
            </w:pPr>
            <w:r>
              <w:rPr>
                <w:b/>
                <w:sz w:val="20"/>
              </w:rPr>
              <w:t xml:space="preserve">Autogestendosi e assumendo le proprie responsabilità: </w:t>
            </w:r>
          </w:p>
          <w:p w14:paraId="1995873C" w14:textId="77777777" w:rsidR="000A2EDA" w:rsidRDefault="00000000">
            <w:r>
              <w:rPr>
                <w:b/>
                <w:sz w:val="20"/>
              </w:rPr>
              <w:t xml:space="preserve"> </w:t>
            </w:r>
          </w:p>
          <w:p w14:paraId="1871CF28" w14:textId="77777777" w:rsidR="000A2EDA" w:rsidRDefault="00000000">
            <w:pPr>
              <w:ind w:left="103"/>
            </w:pPr>
            <w:r>
              <w:rPr>
                <w:sz w:val="20"/>
              </w:rPr>
              <w:t xml:space="preserve">ricerca ed analizza nei testi i dati, le informazioni e le parti specifiche, operando una sintesi dei contenuti, che è in grado di integrare con ulteriori approfondimenti. </w:t>
            </w:r>
          </w:p>
        </w:tc>
      </w:tr>
    </w:tbl>
    <w:p w14:paraId="62AB4A48" w14:textId="77777777" w:rsidR="000A2EDA" w:rsidRDefault="00000000">
      <w:pPr>
        <w:spacing w:after="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tbl>
      <w:tblPr>
        <w:tblStyle w:val="TableGrid"/>
        <w:tblW w:w="9737" w:type="dxa"/>
        <w:tblInd w:w="-10" w:type="dxa"/>
        <w:tblCellMar>
          <w:top w:w="15" w:type="dxa"/>
          <w:right w:w="64" w:type="dxa"/>
        </w:tblCellMar>
        <w:tblLook w:val="04A0" w:firstRow="1" w:lastRow="0" w:firstColumn="1" w:lastColumn="0" w:noHBand="0" w:noVBand="1"/>
      </w:tblPr>
      <w:tblGrid>
        <w:gridCol w:w="2478"/>
        <w:gridCol w:w="626"/>
        <w:gridCol w:w="828"/>
        <w:gridCol w:w="5805"/>
      </w:tblGrid>
      <w:tr w:rsidR="000A2EDA" w14:paraId="431B9318" w14:textId="77777777">
        <w:trPr>
          <w:trHeight w:val="166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8C10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>STRATEGIE DI RECUPERO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2ED6" w14:textId="77777777" w:rsidR="000A2EDA" w:rsidRDefault="000A2EDA"/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8863C" w14:textId="77777777" w:rsidR="000A2EDA" w:rsidRDefault="00000000">
            <w:pPr>
              <w:numPr>
                <w:ilvl w:val="0"/>
                <w:numId w:val="7"/>
              </w:numPr>
              <w:spacing w:after="80" w:line="290" w:lineRule="auto"/>
              <w:ind w:hanging="283"/>
            </w:pPr>
            <w:r>
              <w:rPr>
                <w:rFonts w:ascii="Times New Roman" w:eastAsia="Times New Roman" w:hAnsi="Times New Roman"/>
                <w:sz w:val="20"/>
              </w:rPr>
              <w:t xml:space="preserve">Valutazione e analisi dei test d’ingresso, di quelli intermedi del I e II periodo. </w:t>
            </w:r>
          </w:p>
          <w:p w14:paraId="38B27201" w14:textId="77777777" w:rsidR="000A2EDA" w:rsidRDefault="00000000">
            <w:pPr>
              <w:numPr>
                <w:ilvl w:val="0"/>
                <w:numId w:val="7"/>
              </w:numPr>
              <w:spacing w:after="24"/>
              <w:ind w:hanging="283"/>
            </w:pPr>
            <w:r>
              <w:rPr>
                <w:rFonts w:ascii="Times New Roman" w:eastAsia="Times New Roman" w:hAnsi="Times New Roman"/>
                <w:sz w:val="20"/>
              </w:rPr>
              <w:t xml:space="preserve">Corsi di recupero e rafforzamento. </w:t>
            </w:r>
          </w:p>
          <w:p w14:paraId="30CC71C5" w14:textId="77777777" w:rsidR="000A2EDA" w:rsidRDefault="00000000">
            <w:pPr>
              <w:numPr>
                <w:ilvl w:val="0"/>
                <w:numId w:val="7"/>
              </w:numPr>
              <w:spacing w:after="22"/>
              <w:ind w:hanging="283"/>
            </w:pPr>
            <w:r>
              <w:rPr>
                <w:rFonts w:ascii="Times New Roman" w:eastAsia="Times New Roman" w:hAnsi="Times New Roman"/>
                <w:sz w:val="20"/>
              </w:rPr>
              <w:t xml:space="preserve">Rallentamento didattico. </w:t>
            </w:r>
          </w:p>
          <w:p w14:paraId="2E357181" w14:textId="77777777" w:rsidR="000A2EDA" w:rsidRDefault="00000000">
            <w:pPr>
              <w:numPr>
                <w:ilvl w:val="0"/>
                <w:numId w:val="7"/>
              </w:numPr>
              <w:spacing w:after="22"/>
              <w:ind w:hanging="283"/>
            </w:pPr>
            <w:r>
              <w:rPr>
                <w:rFonts w:ascii="Times New Roman" w:eastAsia="Times New Roman" w:hAnsi="Times New Roman"/>
                <w:sz w:val="20"/>
              </w:rPr>
              <w:t xml:space="preserve">Studio assistito in classe. </w:t>
            </w:r>
          </w:p>
          <w:p w14:paraId="53501AA8" w14:textId="77777777" w:rsidR="000A2EDA" w:rsidRDefault="00000000">
            <w:pPr>
              <w:numPr>
                <w:ilvl w:val="0"/>
                <w:numId w:val="7"/>
              </w:numPr>
              <w:ind w:hanging="283"/>
            </w:pPr>
            <w:r>
              <w:rPr>
                <w:rFonts w:ascii="Times New Roman" w:eastAsia="Times New Roman" w:hAnsi="Times New Roman"/>
                <w:sz w:val="20"/>
              </w:rPr>
              <w:t>Sportello didattico.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7AAA28E7" w14:textId="77777777">
        <w:trPr>
          <w:trHeight w:val="47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E76C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>BES (Bisogni Educativi Speciali)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DCB3" w14:textId="77777777" w:rsidR="000A2EDA" w:rsidRDefault="00000000">
            <w:pPr>
              <w:ind w:left="360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76ED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>Saranno individuati Piani Educativi Personalizzati dai Consigli di classe, così come definito nel Piano di Inclusione previsto dal dlg 66/2017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A2EDA" w14:paraId="1F1FE385" w14:textId="77777777">
        <w:trPr>
          <w:trHeight w:val="169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18B5" w14:textId="77777777" w:rsidR="000A2EDA" w:rsidRDefault="00000000">
            <w:pPr>
              <w:spacing w:after="20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 xml:space="preserve">Misure </w:t>
            </w:r>
          </w:p>
          <w:p w14:paraId="51F0BC15" w14:textId="77777777" w:rsidR="000A2EDA" w:rsidRDefault="00000000">
            <w:r>
              <w:rPr>
                <w:rFonts w:ascii="Times New Roman" w:eastAsia="Times New Roman" w:hAnsi="Times New Roman"/>
                <w:b/>
                <w:sz w:val="20"/>
              </w:rPr>
              <w:t>dispensative/compensative ove dovesse occorrere un caso di DSA L.170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53DD" w14:textId="77777777" w:rsidR="000A2EDA" w:rsidRDefault="00000000">
            <w:pPr>
              <w:ind w:left="360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25D9FDC8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36E9B9D9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8BA7" w14:textId="77777777" w:rsidR="000A2EDA" w:rsidRDefault="00000000">
            <w:pPr>
              <w:spacing w:after="34"/>
            </w:pPr>
            <w:r>
              <w:rPr>
                <w:rFonts w:ascii="Times New Roman" w:eastAsia="Times New Roman" w:hAnsi="Times New Roman"/>
                <w:sz w:val="20"/>
              </w:rPr>
              <w:t xml:space="preserve">Si adotteranno </w:t>
            </w:r>
            <w:r>
              <w:rPr>
                <w:rFonts w:ascii="Times New Roman" w:eastAsia="Times New Roman" w:hAnsi="Times New Roman"/>
                <w:b/>
                <w:sz w:val="20"/>
              </w:rPr>
              <w:t>(a seconda del caso</w:t>
            </w:r>
            <w:r>
              <w:rPr>
                <w:rFonts w:ascii="Times New Roman" w:eastAsia="Times New Roman" w:hAnsi="Times New Roman"/>
                <w:sz w:val="20"/>
              </w:rPr>
              <w:t xml:space="preserve">) le seguenti misure: </w:t>
            </w:r>
          </w:p>
          <w:p w14:paraId="67796CFE" w14:textId="77777777" w:rsidR="000A2EDA" w:rsidRDefault="00000000">
            <w:pPr>
              <w:numPr>
                <w:ilvl w:val="0"/>
                <w:numId w:val="8"/>
              </w:numPr>
              <w:spacing w:after="5"/>
              <w:ind w:hanging="360"/>
            </w:pPr>
            <w:r>
              <w:rPr>
                <w:rFonts w:ascii="Times New Roman" w:eastAsia="Times New Roman" w:hAnsi="Times New Roman"/>
                <w:sz w:val="20"/>
              </w:rPr>
              <w:t xml:space="preserve">Dispensare dai compiti a casa o in classe; </w:t>
            </w:r>
          </w:p>
          <w:p w14:paraId="3857389F" w14:textId="77777777" w:rsidR="000A2EDA" w:rsidRDefault="00000000">
            <w:pPr>
              <w:numPr>
                <w:ilvl w:val="0"/>
                <w:numId w:val="8"/>
              </w:numPr>
              <w:spacing w:after="5"/>
              <w:ind w:hanging="360"/>
            </w:pPr>
            <w:r>
              <w:rPr>
                <w:rFonts w:ascii="Times New Roman" w:eastAsia="Times New Roman" w:hAnsi="Times New Roman"/>
                <w:sz w:val="20"/>
              </w:rPr>
              <w:t xml:space="preserve">Dispensare dalla lettura in classe ad alta voce; </w:t>
            </w:r>
          </w:p>
          <w:p w14:paraId="0523F844" w14:textId="77777777" w:rsidR="000A2EDA" w:rsidRDefault="00000000">
            <w:pPr>
              <w:numPr>
                <w:ilvl w:val="0"/>
                <w:numId w:val="8"/>
              </w:numPr>
              <w:spacing w:after="4"/>
              <w:ind w:hanging="360"/>
            </w:pPr>
            <w:r>
              <w:rPr>
                <w:rFonts w:ascii="Times New Roman" w:eastAsia="Times New Roman" w:hAnsi="Times New Roman"/>
                <w:sz w:val="20"/>
              </w:rPr>
              <w:t xml:space="preserve">Dispensare dall’esercizio scritto; </w:t>
            </w:r>
          </w:p>
          <w:p w14:paraId="4FF80DA3" w14:textId="77777777" w:rsidR="000A2EDA" w:rsidRDefault="00000000">
            <w:pPr>
              <w:numPr>
                <w:ilvl w:val="0"/>
                <w:numId w:val="8"/>
              </w:numPr>
              <w:spacing w:after="6"/>
              <w:ind w:hanging="360"/>
            </w:pPr>
            <w:r>
              <w:rPr>
                <w:rFonts w:ascii="Times New Roman" w:eastAsia="Times New Roman" w:hAnsi="Times New Roman"/>
                <w:sz w:val="20"/>
              </w:rPr>
              <w:t xml:space="preserve">Dispensare da test a tempo; </w:t>
            </w:r>
          </w:p>
          <w:p w14:paraId="7A30043F" w14:textId="77777777" w:rsidR="000A2EDA" w:rsidRDefault="00000000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/>
                <w:sz w:val="20"/>
              </w:rPr>
              <w:t xml:space="preserve">Compensare assegnando un maggior tempo per lo svolgimento di una prova; </w:t>
            </w:r>
          </w:p>
        </w:tc>
      </w:tr>
      <w:tr w:rsidR="000A2EDA" w14:paraId="365E7243" w14:textId="77777777">
        <w:trPr>
          <w:trHeight w:val="28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817BF" w14:textId="77777777" w:rsidR="000A2EDA" w:rsidRDefault="000A2EDA"/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3B73B" w14:textId="77777777" w:rsidR="000A2EDA" w:rsidRDefault="000A2EDA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7918CA" w14:textId="77777777" w:rsidR="000A2EDA" w:rsidRDefault="00000000">
            <w:pPr>
              <w:ind w:left="311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B8ECBA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Compensare con materiale predisposto dal docente; </w:t>
            </w:r>
          </w:p>
        </w:tc>
      </w:tr>
      <w:tr w:rsidR="000A2EDA" w14:paraId="269EC925" w14:textId="77777777">
        <w:trPr>
          <w:trHeight w:val="474"/>
        </w:trPr>
        <w:tc>
          <w:tcPr>
            <w:tcW w:w="2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2543F" w14:textId="77777777" w:rsidR="000A2EDA" w:rsidRDefault="000A2EDA"/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6E1E8" w14:textId="77777777" w:rsidR="000A2EDA" w:rsidRDefault="000A2EDA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C56622" w14:textId="77777777" w:rsidR="000A2EDA" w:rsidRDefault="00000000">
            <w:pPr>
              <w:ind w:left="311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C12ED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>Compensare con l’ausilio del compagno affidabile e generoso (</w:t>
            </w:r>
            <w:r>
              <w:rPr>
                <w:rFonts w:ascii="Times New Roman" w:eastAsia="Times New Roman" w:hAnsi="Times New Roman"/>
                <w:i/>
                <w:sz w:val="20"/>
              </w:rPr>
              <w:t>peer to peer</w:t>
            </w:r>
            <w:r>
              <w:rPr>
                <w:rFonts w:ascii="Times New Roman" w:eastAsia="Times New Roman" w:hAnsi="Times New Roman"/>
                <w:sz w:val="20"/>
              </w:rPr>
              <w:t xml:space="preserve">); </w:t>
            </w:r>
          </w:p>
        </w:tc>
      </w:tr>
      <w:tr w:rsidR="000A2EDA" w14:paraId="29BF83A6" w14:textId="77777777">
        <w:trPr>
          <w:trHeight w:val="244"/>
        </w:trPr>
        <w:tc>
          <w:tcPr>
            <w:tcW w:w="2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74903" w14:textId="77777777" w:rsidR="000A2EDA" w:rsidRDefault="000A2EDA"/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8D740" w14:textId="77777777" w:rsidR="000A2EDA" w:rsidRDefault="000A2EDA"/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C67FF3" w14:textId="77777777" w:rsidR="000A2EDA" w:rsidRDefault="00000000">
            <w:pPr>
              <w:ind w:left="311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2774FA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Compensare esigendo solo risposta orale; </w:t>
            </w:r>
          </w:p>
        </w:tc>
      </w:tr>
      <w:tr w:rsidR="000A2EDA" w14:paraId="610956C0" w14:textId="77777777">
        <w:trPr>
          <w:trHeight w:val="678"/>
        </w:trPr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2F34" w14:textId="77777777" w:rsidR="000A2EDA" w:rsidRDefault="000A2EDA"/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A4B2" w14:textId="77777777" w:rsidR="000A2EDA" w:rsidRDefault="000A2EDA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F83374" w14:textId="77777777" w:rsidR="000A2EDA" w:rsidRDefault="00000000">
            <w:pPr>
              <w:ind w:left="311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ACD79" w14:textId="77777777" w:rsidR="000A2EDA" w:rsidRDefault="00000000">
            <w:r>
              <w:rPr>
                <w:rFonts w:ascii="Times New Roman" w:eastAsia="Times New Roman" w:hAnsi="Times New Roman"/>
                <w:sz w:val="20"/>
              </w:rPr>
              <w:t xml:space="preserve">Compensare con adeguati mezzi multimediali: sintonizzatore vocale, domande con risposte a scelta o vero/falso, mappe concettuali, utilizzo di Lim in tutte le sue applicazioni. </w:t>
            </w:r>
          </w:p>
        </w:tc>
      </w:tr>
    </w:tbl>
    <w:p w14:paraId="3E51DBA4" w14:textId="77777777" w:rsidR="000A2EDA" w:rsidRDefault="00000000">
      <w:pPr>
        <w:spacing w:after="101"/>
        <w:ind w:left="72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6563FEE3" w14:textId="77777777" w:rsidR="000A2EDA" w:rsidRDefault="00000000">
      <w:pPr>
        <w:spacing w:after="109" w:line="249" w:lineRule="auto"/>
        <w:ind w:left="-5" w:hanging="10"/>
      </w:pPr>
      <w:r>
        <w:rPr>
          <w:rFonts w:ascii="Times New Roman" w:eastAsia="Times New Roman" w:hAnsi="Times New Roman"/>
          <w:b/>
          <w:sz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48364246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64996247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6B5C1861" w14:textId="77777777" w:rsidR="000A2EDA" w:rsidRDefault="00000000">
      <w:pPr>
        <w:spacing w:after="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4720323B" w14:textId="77777777" w:rsidR="000A2EDA" w:rsidRDefault="00000000">
      <w:pPr>
        <w:spacing w:after="0"/>
        <w:ind w:left="-5" w:hanging="10"/>
      </w:pPr>
      <w:r>
        <w:rPr>
          <w:rFonts w:ascii="Times New Roman" w:eastAsia="Times New Roman" w:hAnsi="Times New Roman"/>
          <w:sz w:val="20"/>
        </w:rPr>
        <w:t xml:space="preserve">DATA </w:t>
      </w:r>
    </w:p>
    <w:p w14:paraId="3933D7FA" w14:textId="28FD61C6" w:rsidR="000A2EDA" w:rsidRDefault="00000000">
      <w:pPr>
        <w:spacing w:after="0"/>
        <w:ind w:left="-5" w:hanging="10"/>
      </w:pPr>
      <w:r>
        <w:rPr>
          <w:rFonts w:ascii="Times New Roman" w:eastAsia="Times New Roman" w:hAnsi="Times New Roman"/>
          <w:sz w:val="20"/>
        </w:rPr>
        <w:t xml:space="preserve">Battipaglia, </w:t>
      </w:r>
      <w:r w:rsidR="00991000">
        <w:rPr>
          <w:rFonts w:ascii="Times New Roman" w:eastAsia="Times New Roman" w:hAnsi="Times New Roman"/>
          <w:sz w:val="20"/>
        </w:rPr>
        <w:t>06 11 2024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4F163CB" w14:textId="77777777" w:rsidR="000A2EDA" w:rsidRDefault="00000000">
      <w:pPr>
        <w:spacing w:after="0"/>
        <w:ind w:left="1436" w:hanging="10"/>
      </w:pPr>
      <w:r>
        <w:rPr>
          <w:rFonts w:ascii="Times New Roman" w:eastAsia="Times New Roman" w:hAnsi="Times New Roman"/>
          <w:sz w:val="20"/>
        </w:rPr>
        <w:t xml:space="preserve">                                                                                                                           FIRMA </w:t>
      </w:r>
    </w:p>
    <w:p w14:paraId="0B8E31A6" w14:textId="1B9CAF5D" w:rsidR="000A2EDA" w:rsidRDefault="00000000">
      <w:pPr>
        <w:tabs>
          <w:tab w:val="center" w:pos="1810"/>
          <w:tab w:val="center" w:pos="2518"/>
          <w:tab w:val="center" w:pos="3226"/>
          <w:tab w:val="center" w:pos="3934"/>
          <w:tab w:val="center" w:pos="4642"/>
          <w:tab w:val="center" w:pos="5351"/>
          <w:tab w:val="center" w:pos="6944"/>
        </w:tabs>
        <w:spacing w:after="0"/>
      </w:pPr>
      <w:r>
        <w:tab/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 </w:t>
      </w:r>
      <w:r>
        <w:rPr>
          <w:rFonts w:ascii="Times New Roman" w:eastAsia="Times New Roman" w:hAnsi="Times New Roman"/>
          <w:sz w:val="20"/>
        </w:rPr>
        <w:tab/>
      </w:r>
      <w:r w:rsidR="00991000"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  <w:t xml:space="preserve">Il docente Biagio Sica </w:t>
      </w:r>
    </w:p>
    <w:p w14:paraId="69136B0B" w14:textId="77777777" w:rsidR="000A2EDA" w:rsidRDefault="00000000">
      <w:pPr>
        <w:spacing w:after="10420"/>
        <w:ind w:left="8006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28FE789D" w14:textId="77777777" w:rsidR="000A2EDA" w:rsidRDefault="00000000">
      <w:pPr>
        <w:spacing w:after="0"/>
        <w:ind w:right="225"/>
        <w:jc w:val="right"/>
      </w:pPr>
      <w:r>
        <w:rPr>
          <w:rFonts w:ascii="Times New Roman" w:eastAsia="Times New Roman" w:hAnsi="Times New Roman"/>
          <w:sz w:val="24"/>
        </w:rPr>
        <w:lastRenderedPageBreak/>
        <w:t xml:space="preserve"> </w:t>
      </w:r>
    </w:p>
    <w:sectPr w:rsidR="000A2EDA">
      <w:footerReference w:type="even" r:id="rId7"/>
      <w:footerReference w:type="default" r:id="rId8"/>
      <w:footerReference w:type="first" r:id="rId9"/>
      <w:pgSz w:w="11906" w:h="16838"/>
      <w:pgMar w:top="1001" w:right="728" w:bottom="707" w:left="1133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7D94F" w14:textId="77777777" w:rsidR="00012156" w:rsidRDefault="00012156">
      <w:pPr>
        <w:spacing w:after="0" w:line="240" w:lineRule="auto"/>
      </w:pPr>
      <w:r>
        <w:separator/>
      </w:r>
    </w:p>
  </w:endnote>
  <w:endnote w:type="continuationSeparator" w:id="0">
    <w:p w14:paraId="493F2CF1" w14:textId="77777777" w:rsidR="00012156" w:rsidRDefault="0001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">
    <w:altName w:val="Cambria"/>
    <w:panose1 w:val="020B0604020202020204"/>
    <w:charset w:val="00"/>
    <w:family w:val="roman"/>
    <w:notTrueType/>
    <w:pitch w:val="default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3922" w14:textId="77777777" w:rsidR="000A2EDA" w:rsidRDefault="00000000">
    <w:pPr>
      <w:tabs>
        <w:tab w:val="center" w:pos="9580"/>
      </w:tabs>
      <w:spacing w:after="0"/>
    </w:pPr>
    <w:r>
      <w:rPr>
        <w:rFonts w:ascii="Times New Roman" w:eastAsia="Times New Roman" w:hAnsi="Times New Roman"/>
        <w:sz w:val="24"/>
      </w:rPr>
      <w:t xml:space="preserve"> </w:t>
    </w:r>
    <w:r>
      <w:rPr>
        <w:rFonts w:ascii="Times New Roman" w:eastAsia="Times New Roman" w:hAnsi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4"/>
      </w:rPr>
      <w:t>1</w:t>
    </w:r>
    <w:r>
      <w:rPr>
        <w:rFonts w:ascii="Times New Roman" w:eastAsia="Times New Roman" w:hAnsi="Times New Roman"/>
        <w:sz w:val="24"/>
      </w:rPr>
      <w:fldChar w:fldCharType="end"/>
    </w:r>
    <w:r>
      <w:rPr>
        <w:rFonts w:ascii="Times New Roman" w:eastAsia="Times New Roman" w:hAnsi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7BF9C" w14:textId="77777777" w:rsidR="000A2EDA" w:rsidRDefault="00000000">
    <w:pPr>
      <w:tabs>
        <w:tab w:val="center" w:pos="9580"/>
      </w:tabs>
      <w:spacing w:after="0"/>
    </w:pPr>
    <w:r>
      <w:rPr>
        <w:rFonts w:ascii="Times New Roman" w:eastAsia="Times New Roman" w:hAnsi="Times New Roman"/>
        <w:sz w:val="24"/>
      </w:rPr>
      <w:t xml:space="preserve"> </w:t>
    </w:r>
    <w:r>
      <w:rPr>
        <w:rFonts w:ascii="Times New Roman" w:eastAsia="Times New Roman" w:hAnsi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4"/>
      </w:rPr>
      <w:t>1</w:t>
    </w:r>
    <w:r>
      <w:rPr>
        <w:rFonts w:ascii="Times New Roman" w:eastAsia="Times New Roman" w:hAnsi="Times New Roman"/>
        <w:sz w:val="24"/>
      </w:rPr>
      <w:fldChar w:fldCharType="end"/>
    </w:r>
    <w:r>
      <w:rPr>
        <w:rFonts w:ascii="Times New Roman" w:eastAsia="Times New Roman" w:hAnsi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AC1C1" w14:textId="77777777" w:rsidR="000A2EDA" w:rsidRDefault="00000000">
    <w:pPr>
      <w:tabs>
        <w:tab w:val="center" w:pos="9580"/>
      </w:tabs>
      <w:spacing w:after="0"/>
    </w:pPr>
    <w:r>
      <w:rPr>
        <w:rFonts w:ascii="Times New Roman" w:eastAsia="Times New Roman" w:hAnsi="Times New Roman"/>
        <w:sz w:val="24"/>
      </w:rPr>
      <w:t xml:space="preserve"> </w:t>
    </w:r>
    <w:r>
      <w:rPr>
        <w:rFonts w:ascii="Times New Roman" w:eastAsia="Times New Roman" w:hAnsi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4"/>
      </w:rPr>
      <w:t>1</w:t>
    </w:r>
    <w:r>
      <w:rPr>
        <w:rFonts w:ascii="Times New Roman" w:eastAsia="Times New Roman" w:hAnsi="Times New Roman"/>
        <w:sz w:val="24"/>
      </w:rPr>
      <w:fldChar w:fldCharType="end"/>
    </w:r>
    <w:r>
      <w:rPr>
        <w:rFonts w:ascii="Times New Roman" w:eastAsia="Times New Roman" w:hAnsi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F1376" w14:textId="77777777" w:rsidR="00012156" w:rsidRDefault="00012156">
      <w:pPr>
        <w:spacing w:after="0" w:line="240" w:lineRule="auto"/>
      </w:pPr>
      <w:r>
        <w:separator/>
      </w:r>
    </w:p>
  </w:footnote>
  <w:footnote w:type="continuationSeparator" w:id="0">
    <w:p w14:paraId="434E274A" w14:textId="77777777" w:rsidR="00012156" w:rsidRDefault="00012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84C87"/>
    <w:multiLevelType w:val="hybridMultilevel"/>
    <w:tmpl w:val="55423AA4"/>
    <w:lvl w:ilvl="0" w:tplc="1E4A52F0">
      <w:start w:val="1"/>
      <w:numFmt w:val="bullet"/>
      <w:lvlText w:val="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AE2A8C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9EFB5A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1063C0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EA6B00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20A042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32F78E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AE9548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27FFC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B67AE"/>
    <w:multiLevelType w:val="hybridMultilevel"/>
    <w:tmpl w:val="BB1EFF92"/>
    <w:lvl w:ilvl="0" w:tplc="4074F1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3CAC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862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BA3D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EE44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6A9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76B1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10D0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D44A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C7E06"/>
    <w:multiLevelType w:val="hybridMultilevel"/>
    <w:tmpl w:val="DD60650A"/>
    <w:lvl w:ilvl="0" w:tplc="BDE238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A780C">
      <w:start w:val="1"/>
      <w:numFmt w:val="bullet"/>
      <w:lvlText w:val="o"/>
      <w:lvlJc w:val="left"/>
      <w:pPr>
        <w:ind w:left="1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29BF4">
      <w:start w:val="1"/>
      <w:numFmt w:val="bullet"/>
      <w:lvlText w:val="▪"/>
      <w:lvlJc w:val="left"/>
      <w:pPr>
        <w:ind w:left="1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0E0C0">
      <w:start w:val="1"/>
      <w:numFmt w:val="bullet"/>
      <w:lvlText w:val="•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C8100">
      <w:start w:val="1"/>
      <w:numFmt w:val="bullet"/>
      <w:lvlText w:val="o"/>
      <w:lvlJc w:val="left"/>
      <w:pPr>
        <w:ind w:left="3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EC972">
      <w:start w:val="1"/>
      <w:numFmt w:val="bullet"/>
      <w:lvlText w:val="▪"/>
      <w:lvlJc w:val="left"/>
      <w:pPr>
        <w:ind w:left="4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CF8A4">
      <w:start w:val="1"/>
      <w:numFmt w:val="bullet"/>
      <w:lvlText w:val="•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ADD12">
      <w:start w:val="1"/>
      <w:numFmt w:val="bullet"/>
      <w:lvlText w:val="o"/>
      <w:lvlJc w:val="left"/>
      <w:pPr>
        <w:ind w:left="5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07B88">
      <w:start w:val="1"/>
      <w:numFmt w:val="bullet"/>
      <w:lvlText w:val="▪"/>
      <w:lvlJc w:val="left"/>
      <w:pPr>
        <w:ind w:left="6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84DBC"/>
    <w:multiLevelType w:val="hybridMultilevel"/>
    <w:tmpl w:val="CA70A1A8"/>
    <w:lvl w:ilvl="0" w:tplc="4860DA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1E6D42">
      <w:start w:val="5"/>
      <w:numFmt w:val="decimal"/>
      <w:lvlRestart w:val="0"/>
      <w:lvlText w:val="%2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AABB98">
      <w:start w:val="1"/>
      <w:numFmt w:val="lowerRoman"/>
      <w:lvlText w:val="%3"/>
      <w:lvlJc w:val="left"/>
      <w:pPr>
        <w:ind w:left="4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2CBF96">
      <w:start w:val="1"/>
      <w:numFmt w:val="decimal"/>
      <w:lvlText w:val="%4"/>
      <w:lvlJc w:val="left"/>
      <w:pPr>
        <w:ind w:left="5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672AE">
      <w:start w:val="1"/>
      <w:numFmt w:val="lowerLetter"/>
      <w:lvlText w:val="%5"/>
      <w:lvlJc w:val="left"/>
      <w:pPr>
        <w:ind w:left="6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640272">
      <w:start w:val="1"/>
      <w:numFmt w:val="lowerRoman"/>
      <w:lvlText w:val="%6"/>
      <w:lvlJc w:val="left"/>
      <w:pPr>
        <w:ind w:left="7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3AB488">
      <w:start w:val="1"/>
      <w:numFmt w:val="decimal"/>
      <w:lvlText w:val="%7"/>
      <w:lvlJc w:val="left"/>
      <w:pPr>
        <w:ind w:left="7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541FA6">
      <w:start w:val="1"/>
      <w:numFmt w:val="lowerLetter"/>
      <w:lvlText w:val="%8"/>
      <w:lvlJc w:val="left"/>
      <w:pPr>
        <w:ind w:left="8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36C7B6">
      <w:start w:val="1"/>
      <w:numFmt w:val="lowerRoman"/>
      <w:lvlText w:val="%9"/>
      <w:lvlJc w:val="left"/>
      <w:pPr>
        <w:ind w:left="9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47D95"/>
    <w:multiLevelType w:val="hybridMultilevel"/>
    <w:tmpl w:val="27926C16"/>
    <w:lvl w:ilvl="0" w:tplc="E12601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789B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CBE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03C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F28F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035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AB3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3470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32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7502F4"/>
    <w:multiLevelType w:val="hybridMultilevel"/>
    <w:tmpl w:val="CD80513A"/>
    <w:lvl w:ilvl="0" w:tplc="856C1E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48F7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DAB4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409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325D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60E9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96CB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87F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5458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18589E"/>
    <w:multiLevelType w:val="hybridMultilevel"/>
    <w:tmpl w:val="C66A84F0"/>
    <w:lvl w:ilvl="0" w:tplc="8064E2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0395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D8D9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FA5E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1C9E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6DC1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BAB0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8381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6CE6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8F7AAE"/>
    <w:multiLevelType w:val="hybridMultilevel"/>
    <w:tmpl w:val="79D0B584"/>
    <w:lvl w:ilvl="0" w:tplc="3DCA00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7879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8CFC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A24B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28C2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76F5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5C67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E6C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0CE5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2000342">
    <w:abstractNumId w:val="0"/>
  </w:num>
  <w:num w:numId="2" w16cid:durableId="1470321064">
    <w:abstractNumId w:val="3"/>
  </w:num>
  <w:num w:numId="3" w16cid:durableId="2075081566">
    <w:abstractNumId w:val="7"/>
  </w:num>
  <w:num w:numId="4" w16cid:durableId="24327338">
    <w:abstractNumId w:val="5"/>
  </w:num>
  <w:num w:numId="5" w16cid:durableId="616067426">
    <w:abstractNumId w:val="4"/>
  </w:num>
  <w:num w:numId="6" w16cid:durableId="1313021785">
    <w:abstractNumId w:val="1"/>
  </w:num>
  <w:num w:numId="7" w16cid:durableId="1416786609">
    <w:abstractNumId w:val="2"/>
  </w:num>
  <w:num w:numId="8" w16cid:durableId="489516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A"/>
    <w:rsid w:val="00012156"/>
    <w:rsid w:val="000A2EDA"/>
    <w:rsid w:val="002E2CB6"/>
    <w:rsid w:val="00991000"/>
    <w:rsid w:val="00DA1560"/>
    <w:rsid w:val="00E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D8F1B"/>
  <w15:docId w15:val="{3441F770-F03E-AA4B-A3C0-E3653F46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350" w:hanging="10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3562</Words>
  <Characters>20308</Characters>
  <Application>Microsoft Office Word</Application>
  <DocSecurity>0</DocSecurity>
  <Lines>169</Lines>
  <Paragraphs>47</Paragraphs>
  <ScaleCrop>false</ScaleCrop>
  <Company/>
  <LinksUpToDate>false</LinksUpToDate>
  <CharactersWithSpaces>23823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FERDINANDO SICA</cp:lastModifiedBy>
  <cp:revision>3</cp:revision>
  <dcterms:created xsi:type="dcterms:W3CDTF">2024-11-05T18:54:00Z</dcterms:created>
  <dcterms:modified xsi:type="dcterms:W3CDTF">2024-11-05T18:57:00Z</dcterms:modified>
</cp:coreProperties>
</file>